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A089A" w14:textId="77777777" w:rsidR="00884EA3" w:rsidRDefault="00884EA3" w:rsidP="00FC7757">
      <w:pPr>
        <w:tabs>
          <w:tab w:val="left" w:pos="1722"/>
        </w:tabs>
        <w:jc w:val="right"/>
        <w:rPr>
          <w:rFonts w:ascii="Abadi" w:hAnsi="Abadi" w:cs="David"/>
          <w:sz w:val="26"/>
          <w:szCs w:val="26"/>
          <w:rtl/>
        </w:rPr>
      </w:pPr>
      <w:r>
        <w:rPr>
          <w:rFonts w:ascii="Abadi" w:hAnsi="Abadi" w:cs="David" w:hint="eastAsia"/>
          <w:sz w:val="26"/>
          <w:szCs w:val="26"/>
          <w:rtl/>
        </w:rPr>
        <w:t>‏יום חמישי</w:t>
      </w:r>
      <w:r>
        <w:rPr>
          <w:rFonts w:ascii="Abadi" w:hAnsi="Abadi" w:cs="David"/>
          <w:sz w:val="26"/>
          <w:szCs w:val="26"/>
          <w:rtl/>
        </w:rPr>
        <w:t xml:space="preserve"> </w:t>
      </w:r>
      <w:r>
        <w:rPr>
          <w:rFonts w:ascii="Abadi" w:hAnsi="Abadi" w:cs="David" w:hint="eastAsia"/>
          <w:sz w:val="26"/>
          <w:szCs w:val="26"/>
          <w:rtl/>
        </w:rPr>
        <w:t>כ</w:t>
      </w:r>
      <w:r>
        <w:rPr>
          <w:rFonts w:ascii="Abadi" w:hAnsi="Abadi" w:cs="David"/>
          <w:sz w:val="26"/>
          <w:szCs w:val="26"/>
          <w:rtl/>
        </w:rPr>
        <w:t>"</w:t>
      </w:r>
      <w:r>
        <w:rPr>
          <w:rFonts w:ascii="Abadi" w:hAnsi="Abadi" w:cs="David" w:hint="eastAsia"/>
          <w:sz w:val="26"/>
          <w:szCs w:val="26"/>
          <w:rtl/>
        </w:rPr>
        <w:t>ח</w:t>
      </w:r>
      <w:r>
        <w:rPr>
          <w:rFonts w:ascii="Abadi" w:hAnsi="Abadi" w:cs="David"/>
          <w:sz w:val="26"/>
          <w:szCs w:val="26"/>
          <w:rtl/>
        </w:rPr>
        <w:t xml:space="preserve"> </w:t>
      </w:r>
      <w:r>
        <w:rPr>
          <w:rFonts w:ascii="Abadi" w:hAnsi="Abadi" w:cs="David" w:hint="eastAsia"/>
          <w:sz w:val="26"/>
          <w:szCs w:val="26"/>
          <w:rtl/>
        </w:rPr>
        <w:t>תמוז</w:t>
      </w:r>
      <w:r>
        <w:rPr>
          <w:rFonts w:ascii="Abadi" w:hAnsi="Abadi" w:cs="David"/>
          <w:sz w:val="26"/>
          <w:szCs w:val="26"/>
          <w:rtl/>
        </w:rPr>
        <w:t xml:space="preserve"> </w:t>
      </w:r>
      <w:r>
        <w:rPr>
          <w:rFonts w:ascii="Abadi" w:hAnsi="Abadi" w:cs="David" w:hint="eastAsia"/>
          <w:sz w:val="26"/>
          <w:szCs w:val="26"/>
          <w:rtl/>
        </w:rPr>
        <w:t>תשפ</w:t>
      </w:r>
      <w:r>
        <w:rPr>
          <w:rFonts w:ascii="Abadi" w:hAnsi="Abadi" w:cs="David"/>
          <w:sz w:val="26"/>
          <w:szCs w:val="26"/>
          <w:rtl/>
        </w:rPr>
        <w:t>"</w:t>
      </w:r>
      <w:r>
        <w:rPr>
          <w:rFonts w:ascii="Abadi" w:hAnsi="Abadi" w:cs="David" w:hint="eastAsia"/>
          <w:sz w:val="26"/>
          <w:szCs w:val="26"/>
          <w:rtl/>
        </w:rPr>
        <w:t>ה</w:t>
      </w:r>
    </w:p>
    <w:p w14:paraId="5B79878B" w14:textId="1FDE61C8" w:rsidR="006F7309" w:rsidRPr="00482F59" w:rsidRDefault="00DA202B" w:rsidP="00FC7757">
      <w:pPr>
        <w:tabs>
          <w:tab w:val="left" w:pos="1722"/>
        </w:tabs>
        <w:jc w:val="right"/>
        <w:rPr>
          <w:rFonts w:ascii="Abadi" w:hAnsi="Abadi" w:cs="David"/>
          <w:sz w:val="26"/>
          <w:szCs w:val="26"/>
          <w:rtl/>
        </w:rPr>
      </w:pPr>
      <w:r>
        <w:rPr>
          <w:rFonts w:ascii="Abadi" w:hAnsi="Abadi" w:cs="David" w:hint="cs"/>
          <w:sz w:val="26"/>
          <w:szCs w:val="26"/>
          <w:rtl/>
        </w:rPr>
        <w:t>24</w:t>
      </w:r>
      <w:r w:rsidR="00FB349B" w:rsidRPr="00482F59">
        <w:rPr>
          <w:rFonts w:ascii="Abadi" w:hAnsi="Abadi" w:cs="David"/>
          <w:sz w:val="26"/>
          <w:szCs w:val="26"/>
          <w:rtl/>
        </w:rPr>
        <w:t>/7/202</w:t>
      </w:r>
      <w:r>
        <w:rPr>
          <w:rFonts w:ascii="Abadi" w:hAnsi="Abadi" w:cs="David" w:hint="cs"/>
          <w:sz w:val="26"/>
          <w:szCs w:val="26"/>
          <w:rtl/>
        </w:rPr>
        <w:t>5</w:t>
      </w:r>
    </w:p>
    <w:p w14:paraId="3BB5991A" w14:textId="1AFDC506" w:rsidR="00FC7757" w:rsidRPr="00482F59" w:rsidRDefault="00FC7757" w:rsidP="00FC7757">
      <w:pPr>
        <w:jc w:val="center"/>
        <w:rPr>
          <w:rFonts w:asciiTheme="minorHAnsi" w:hAnsiTheme="minorHAnsi" w:cstheme="minorHAnsi"/>
          <w:b/>
          <w:bCs/>
          <w:sz w:val="24"/>
          <w:szCs w:val="24"/>
          <w:u w:val="single"/>
          <w:rtl/>
        </w:rPr>
      </w:pPr>
      <w:r w:rsidRPr="00482F59">
        <w:rPr>
          <w:rFonts w:asciiTheme="minorHAnsi" w:hAnsiTheme="minorHAnsi" w:cstheme="minorHAnsi"/>
          <w:b/>
          <w:bCs/>
          <w:sz w:val="24"/>
          <w:szCs w:val="24"/>
          <w:u w:val="single"/>
          <w:rtl/>
        </w:rPr>
        <w:t>מענה לשאלות ההבהרה לקול קורא ל</w:t>
      </w:r>
      <w:r w:rsidR="00B6265D" w:rsidRPr="00482F59">
        <w:rPr>
          <w:rFonts w:asciiTheme="minorHAnsi" w:hAnsiTheme="minorHAnsi" w:cstheme="minorHAnsi"/>
          <w:b/>
          <w:bCs/>
          <w:sz w:val="24"/>
          <w:szCs w:val="24"/>
          <w:u w:val="single"/>
          <w:rtl/>
        </w:rPr>
        <w:t>2/202</w:t>
      </w:r>
      <w:r w:rsidR="00DA202B">
        <w:rPr>
          <w:rFonts w:asciiTheme="minorHAnsi" w:hAnsiTheme="minorHAnsi" w:cstheme="minorHAnsi" w:hint="cs"/>
          <w:b/>
          <w:bCs/>
          <w:sz w:val="24"/>
          <w:szCs w:val="24"/>
          <w:u w:val="single"/>
          <w:rtl/>
        </w:rPr>
        <w:t>5</w:t>
      </w:r>
      <w:r w:rsidR="00B6265D" w:rsidRPr="00482F59">
        <w:rPr>
          <w:rFonts w:asciiTheme="minorHAnsi" w:hAnsiTheme="minorHAnsi" w:cstheme="minorHAnsi"/>
          <w:b/>
          <w:bCs/>
          <w:sz w:val="24"/>
          <w:szCs w:val="24"/>
          <w:u w:val="single"/>
          <w:rtl/>
        </w:rPr>
        <w:t xml:space="preserve"> </w:t>
      </w:r>
      <w:r w:rsidRPr="00482F59">
        <w:rPr>
          <w:rFonts w:asciiTheme="minorHAnsi" w:hAnsiTheme="minorHAnsi" w:cstheme="minorHAnsi"/>
          <w:b/>
          <w:bCs/>
          <w:sz w:val="24"/>
          <w:szCs w:val="24"/>
          <w:u w:val="single"/>
          <w:rtl/>
        </w:rPr>
        <w:t xml:space="preserve">אירועי מדע פתוחים לציבור במוסדות מדע </w:t>
      </w:r>
    </w:p>
    <w:p w14:paraId="443F9E51" w14:textId="77777777" w:rsidR="00B32C02" w:rsidRPr="00482F59" w:rsidRDefault="00B32C02" w:rsidP="00B32C02">
      <w:pPr>
        <w:pStyle w:val="a7"/>
        <w:overflowPunct w:val="0"/>
        <w:autoSpaceDE w:val="0"/>
        <w:autoSpaceDN w:val="0"/>
        <w:adjustRightInd w:val="0"/>
        <w:ind w:left="792"/>
        <w:contextualSpacing/>
        <w:jc w:val="both"/>
        <w:textAlignment w:val="baseline"/>
        <w:outlineLvl w:val="0"/>
        <w:rPr>
          <w:rFonts w:asciiTheme="minorHAnsi" w:eastAsia="Times New Roman" w:hAnsiTheme="minorHAnsi" w:cstheme="minorHAnsi"/>
          <w:sz w:val="24"/>
          <w:szCs w:val="24"/>
          <w:rtl/>
          <w:lang w:eastAsia="he-IL"/>
        </w:rPr>
      </w:pPr>
      <w:r w:rsidRPr="00482F59">
        <w:rPr>
          <w:rFonts w:asciiTheme="minorHAnsi" w:eastAsia="Times New Roman" w:hAnsiTheme="minorHAnsi" w:cstheme="minorHAnsi"/>
          <w:sz w:val="24"/>
          <w:szCs w:val="24"/>
          <w:rtl/>
          <w:lang w:eastAsia="he-IL"/>
        </w:rPr>
        <w:t xml:space="preserve">בתגובה לשאלות, ובהתאם לסמכותו על פי מסמכי הקול קורא, להלן תשובות המזמין לשאלות. </w:t>
      </w:r>
    </w:p>
    <w:p w14:paraId="57A95494" w14:textId="49C578DE" w:rsidR="00B32C02" w:rsidRPr="00482F59" w:rsidRDefault="00B32C02" w:rsidP="00B32C02">
      <w:pPr>
        <w:pStyle w:val="a7"/>
        <w:overflowPunct w:val="0"/>
        <w:autoSpaceDE w:val="0"/>
        <w:autoSpaceDN w:val="0"/>
        <w:adjustRightInd w:val="0"/>
        <w:ind w:left="792"/>
        <w:contextualSpacing/>
        <w:jc w:val="both"/>
        <w:textAlignment w:val="baseline"/>
        <w:outlineLvl w:val="0"/>
        <w:rPr>
          <w:rFonts w:asciiTheme="minorHAnsi" w:eastAsia="Times New Roman" w:hAnsiTheme="minorHAnsi" w:cstheme="minorHAnsi"/>
          <w:sz w:val="24"/>
          <w:szCs w:val="24"/>
          <w:rtl/>
          <w:lang w:eastAsia="he-IL"/>
        </w:rPr>
      </w:pPr>
      <w:r w:rsidRPr="00482F59">
        <w:rPr>
          <w:rFonts w:asciiTheme="minorHAnsi" w:eastAsia="Times New Roman" w:hAnsiTheme="minorHAnsi" w:cstheme="minorHAnsi"/>
          <w:sz w:val="24"/>
          <w:szCs w:val="24"/>
          <w:rtl/>
          <w:lang w:eastAsia="he-IL"/>
        </w:rPr>
        <w:t>1.1.</w:t>
      </w:r>
      <w:r w:rsidRPr="00482F59">
        <w:rPr>
          <w:rFonts w:asciiTheme="minorHAnsi" w:eastAsia="Times New Roman" w:hAnsiTheme="minorHAnsi" w:cstheme="minorHAnsi"/>
          <w:sz w:val="24"/>
          <w:szCs w:val="24"/>
          <w:rtl/>
          <w:lang w:eastAsia="he-IL"/>
        </w:rPr>
        <w:tab/>
        <w:t xml:space="preserve">יובהר כי נוסח השאלות המפורט להלן </w:t>
      </w:r>
      <w:r w:rsidR="00215538">
        <w:rPr>
          <w:rFonts w:asciiTheme="minorHAnsi" w:eastAsia="Times New Roman" w:hAnsiTheme="minorHAnsi" w:cstheme="minorHAnsi" w:hint="cs"/>
          <w:sz w:val="24"/>
          <w:szCs w:val="24"/>
          <w:rtl/>
          <w:lang w:eastAsia="he-IL"/>
        </w:rPr>
        <w:t xml:space="preserve">לא </w:t>
      </w:r>
      <w:r w:rsidR="00215538" w:rsidRPr="00482F59">
        <w:rPr>
          <w:rFonts w:asciiTheme="minorHAnsi" w:eastAsia="Times New Roman" w:hAnsiTheme="minorHAnsi" w:cstheme="minorHAnsi"/>
          <w:sz w:val="24"/>
          <w:szCs w:val="24"/>
          <w:rtl/>
          <w:lang w:eastAsia="he-IL"/>
        </w:rPr>
        <w:t xml:space="preserve">בהכרח </w:t>
      </w:r>
      <w:r w:rsidRPr="00482F59">
        <w:rPr>
          <w:rFonts w:asciiTheme="minorHAnsi" w:eastAsia="Times New Roman" w:hAnsiTheme="minorHAnsi" w:cstheme="minorHAnsi"/>
          <w:sz w:val="24"/>
          <w:szCs w:val="24"/>
          <w:rtl/>
          <w:lang w:eastAsia="he-IL"/>
        </w:rPr>
        <w:t>זהה לנוסח שנשאל על ידי המתמודדים וכי לא בהכרח נענתה כל שאלה.</w:t>
      </w:r>
    </w:p>
    <w:p w14:paraId="161E92BA" w14:textId="37BAB5BD" w:rsidR="00B32C02" w:rsidRPr="00482F59" w:rsidRDefault="00B32C02" w:rsidP="00B32C02">
      <w:pPr>
        <w:pStyle w:val="a7"/>
        <w:overflowPunct w:val="0"/>
        <w:autoSpaceDE w:val="0"/>
        <w:autoSpaceDN w:val="0"/>
        <w:adjustRightInd w:val="0"/>
        <w:ind w:left="792"/>
        <w:contextualSpacing/>
        <w:jc w:val="both"/>
        <w:textAlignment w:val="baseline"/>
        <w:outlineLvl w:val="0"/>
        <w:rPr>
          <w:rFonts w:asciiTheme="minorHAnsi" w:eastAsia="Times New Roman" w:hAnsiTheme="minorHAnsi" w:cstheme="minorHAnsi"/>
          <w:sz w:val="24"/>
          <w:szCs w:val="24"/>
          <w:rtl/>
          <w:lang w:eastAsia="he-IL"/>
        </w:rPr>
      </w:pPr>
      <w:r w:rsidRPr="00482F59">
        <w:rPr>
          <w:rFonts w:asciiTheme="minorHAnsi" w:eastAsia="Times New Roman" w:hAnsiTheme="minorHAnsi" w:cstheme="minorHAnsi"/>
          <w:sz w:val="24"/>
          <w:szCs w:val="24"/>
          <w:rtl/>
          <w:lang w:eastAsia="he-IL"/>
        </w:rPr>
        <w:t>1.2.</w:t>
      </w:r>
      <w:r w:rsidRPr="00482F59">
        <w:rPr>
          <w:rFonts w:asciiTheme="minorHAnsi" w:eastAsia="Times New Roman" w:hAnsiTheme="minorHAnsi" w:cstheme="minorHAnsi"/>
          <w:sz w:val="24"/>
          <w:szCs w:val="24"/>
          <w:rtl/>
          <w:lang w:eastAsia="he-IL"/>
        </w:rPr>
        <w:tab/>
        <w:t xml:space="preserve">כל ההבהרות, השינויים והתיקונים האמורים במסמך זה, ייחשבו כאילו נכללו במסמכי </w:t>
      </w:r>
      <w:r w:rsidR="00215538">
        <w:rPr>
          <w:rFonts w:asciiTheme="minorHAnsi" w:eastAsia="Times New Roman" w:hAnsiTheme="minorHAnsi" w:cstheme="minorHAnsi" w:hint="cs"/>
          <w:sz w:val="24"/>
          <w:szCs w:val="24"/>
          <w:rtl/>
          <w:lang w:eastAsia="he-IL"/>
        </w:rPr>
        <w:t>הקול הקורא</w:t>
      </w:r>
      <w:r w:rsidR="00215538" w:rsidRPr="00482F59">
        <w:rPr>
          <w:rFonts w:asciiTheme="minorHAnsi" w:eastAsia="Times New Roman" w:hAnsiTheme="minorHAnsi" w:cstheme="minorHAnsi"/>
          <w:sz w:val="24"/>
          <w:szCs w:val="24"/>
          <w:rtl/>
          <w:lang w:eastAsia="he-IL"/>
        </w:rPr>
        <w:t xml:space="preserve"> </w:t>
      </w:r>
      <w:r w:rsidRPr="00482F59">
        <w:rPr>
          <w:rFonts w:asciiTheme="minorHAnsi" w:eastAsia="Times New Roman" w:hAnsiTheme="minorHAnsi" w:cstheme="minorHAnsi"/>
          <w:sz w:val="24"/>
          <w:szCs w:val="24"/>
          <w:rtl/>
          <w:lang w:eastAsia="he-IL"/>
        </w:rPr>
        <w:t>מלכתחילה ויחייבו את המציעים.</w:t>
      </w:r>
    </w:p>
    <w:p w14:paraId="2DEF9EB2" w14:textId="10DAEC61" w:rsidR="00B32C02" w:rsidRPr="00482F59" w:rsidRDefault="00B32C02" w:rsidP="00B32C02">
      <w:pPr>
        <w:pStyle w:val="a7"/>
        <w:overflowPunct w:val="0"/>
        <w:autoSpaceDE w:val="0"/>
        <w:autoSpaceDN w:val="0"/>
        <w:adjustRightInd w:val="0"/>
        <w:ind w:left="792"/>
        <w:contextualSpacing/>
        <w:jc w:val="both"/>
        <w:textAlignment w:val="baseline"/>
        <w:outlineLvl w:val="0"/>
        <w:rPr>
          <w:rFonts w:asciiTheme="minorHAnsi" w:eastAsia="Times New Roman" w:hAnsiTheme="minorHAnsi" w:cstheme="minorHAnsi"/>
          <w:sz w:val="24"/>
          <w:szCs w:val="24"/>
          <w:rtl/>
          <w:lang w:eastAsia="he-IL"/>
        </w:rPr>
      </w:pPr>
      <w:r w:rsidRPr="00482F59">
        <w:rPr>
          <w:rFonts w:asciiTheme="minorHAnsi" w:eastAsia="Times New Roman" w:hAnsiTheme="minorHAnsi" w:cstheme="minorHAnsi"/>
          <w:sz w:val="24"/>
          <w:szCs w:val="24"/>
          <w:rtl/>
          <w:lang w:eastAsia="he-IL"/>
        </w:rPr>
        <w:t>1.3.</w:t>
      </w:r>
      <w:r w:rsidRPr="00482F59">
        <w:rPr>
          <w:rFonts w:asciiTheme="minorHAnsi" w:eastAsia="Times New Roman" w:hAnsiTheme="minorHAnsi" w:cstheme="minorHAnsi"/>
          <w:sz w:val="24"/>
          <w:szCs w:val="24"/>
          <w:rtl/>
          <w:lang w:eastAsia="he-IL"/>
        </w:rPr>
        <w:tab/>
        <w:t xml:space="preserve">אלא אם נאמר אחרת, לכל המונחים והמושגים האמורים במסמך זה תהיה הפרשנות כאמור במסמכי </w:t>
      </w:r>
      <w:r w:rsidR="00215538">
        <w:rPr>
          <w:rFonts w:asciiTheme="minorHAnsi" w:eastAsia="Times New Roman" w:hAnsiTheme="minorHAnsi" w:cstheme="minorHAnsi" w:hint="cs"/>
          <w:sz w:val="24"/>
          <w:szCs w:val="24"/>
          <w:rtl/>
          <w:lang w:eastAsia="he-IL"/>
        </w:rPr>
        <w:t>הקול הקורא</w:t>
      </w:r>
      <w:r w:rsidRPr="00482F59">
        <w:rPr>
          <w:rFonts w:asciiTheme="minorHAnsi" w:eastAsia="Times New Roman" w:hAnsiTheme="minorHAnsi" w:cstheme="minorHAnsi"/>
          <w:sz w:val="24"/>
          <w:szCs w:val="24"/>
          <w:rtl/>
          <w:lang w:eastAsia="he-IL"/>
        </w:rPr>
        <w:t>.</w:t>
      </w:r>
    </w:p>
    <w:p w14:paraId="5CA7E42F" w14:textId="77777777" w:rsidR="00B32C02" w:rsidRPr="00482F59" w:rsidRDefault="00B32C02" w:rsidP="00B32C02">
      <w:pPr>
        <w:pStyle w:val="a7"/>
        <w:overflowPunct w:val="0"/>
        <w:autoSpaceDE w:val="0"/>
        <w:autoSpaceDN w:val="0"/>
        <w:adjustRightInd w:val="0"/>
        <w:ind w:left="792"/>
        <w:contextualSpacing/>
        <w:jc w:val="both"/>
        <w:textAlignment w:val="baseline"/>
        <w:outlineLvl w:val="0"/>
        <w:rPr>
          <w:rFonts w:asciiTheme="minorHAnsi" w:eastAsia="Times New Roman" w:hAnsiTheme="minorHAnsi" w:cstheme="minorHAnsi"/>
          <w:sz w:val="24"/>
          <w:szCs w:val="24"/>
          <w:rtl/>
          <w:lang w:eastAsia="he-IL"/>
        </w:rPr>
      </w:pPr>
      <w:r w:rsidRPr="00482F59">
        <w:rPr>
          <w:rFonts w:asciiTheme="minorHAnsi" w:eastAsia="Times New Roman" w:hAnsiTheme="minorHAnsi" w:cstheme="minorHAnsi"/>
          <w:sz w:val="24"/>
          <w:szCs w:val="24"/>
          <w:rtl/>
          <w:lang w:eastAsia="he-IL"/>
        </w:rPr>
        <w:t>1.4.</w:t>
      </w:r>
      <w:r w:rsidRPr="00482F59">
        <w:rPr>
          <w:rFonts w:asciiTheme="minorHAnsi" w:eastAsia="Times New Roman" w:hAnsiTheme="minorHAnsi" w:cstheme="minorHAnsi"/>
          <w:sz w:val="24"/>
          <w:szCs w:val="24"/>
          <w:rtl/>
          <w:lang w:eastAsia="he-IL"/>
        </w:rPr>
        <w:tab/>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הינם כמפורט במסמך זה בלבד, ובמסמכי הבהרות נוספים שיצאו מטעם המשרד, ככל שיצאו.</w:t>
      </w:r>
    </w:p>
    <w:p w14:paraId="2FE9D0E4" w14:textId="77777777" w:rsidR="00B32C02" w:rsidRPr="00482F59" w:rsidRDefault="00B32C02" w:rsidP="00B32C02">
      <w:pPr>
        <w:pStyle w:val="a7"/>
        <w:overflowPunct w:val="0"/>
        <w:autoSpaceDE w:val="0"/>
        <w:autoSpaceDN w:val="0"/>
        <w:adjustRightInd w:val="0"/>
        <w:ind w:left="792"/>
        <w:contextualSpacing/>
        <w:jc w:val="both"/>
        <w:textAlignment w:val="baseline"/>
        <w:outlineLvl w:val="0"/>
        <w:rPr>
          <w:rFonts w:asciiTheme="minorHAnsi" w:eastAsia="Times New Roman" w:hAnsiTheme="minorHAnsi" w:cstheme="minorHAnsi"/>
          <w:sz w:val="24"/>
          <w:szCs w:val="24"/>
          <w:rtl/>
          <w:lang w:eastAsia="he-IL"/>
        </w:rPr>
      </w:pPr>
      <w:r w:rsidRPr="00482F59">
        <w:rPr>
          <w:rFonts w:asciiTheme="minorHAnsi" w:eastAsia="Times New Roman" w:hAnsiTheme="minorHAnsi" w:cstheme="minorHAnsi"/>
          <w:sz w:val="24"/>
          <w:szCs w:val="24"/>
          <w:rtl/>
          <w:lang w:eastAsia="he-IL"/>
        </w:rPr>
        <w:t>1.5.</w:t>
      </w:r>
      <w:r w:rsidRPr="00482F59">
        <w:rPr>
          <w:rFonts w:asciiTheme="minorHAnsi" w:eastAsia="Times New Roman" w:hAnsiTheme="minorHAnsi" w:cstheme="minorHAnsi"/>
          <w:sz w:val="24"/>
          <w:szCs w:val="24"/>
          <w:rtl/>
          <w:lang w:eastAsia="he-IL"/>
        </w:rPr>
        <w:tab/>
        <w:t>מסמך זה מפורסם באתר האינטרנט של מנהל הרכש.</w:t>
      </w:r>
    </w:p>
    <w:p w14:paraId="37FF914C" w14:textId="315E2ABA" w:rsidR="00B32C02" w:rsidRDefault="00B32C02"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0499EE3A" w14:textId="2054D394"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7145AA8E" w14:textId="18AD08F7"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413DBD7A" w14:textId="789AD1AD"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666ACA50" w14:textId="29E051A1"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1DA85CEA" w14:textId="5F01452A"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4EC73306" w14:textId="4AFD540E"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738E85FC" w14:textId="3DB6F9C7"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2F990A0E" w14:textId="1D238EDC"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782C443E" w14:textId="5542F2D0"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0469EBCF" w14:textId="6E881A4C"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7665B4FD" w14:textId="36DD56F4"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645DB105" w14:textId="795CF99C"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7EE0CBFB" w14:textId="10FE5532"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08172021" w14:textId="7A3857F8"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5E93B7F5" w14:textId="64051D60"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3344D0E1" w14:textId="720E1BE1"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22508645" w14:textId="063BBE8A"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3D0973D3" w14:textId="2EAD2844" w:rsidR="00DA202B"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43EE7E89" w14:textId="77777777" w:rsidR="00DA202B" w:rsidRPr="00482F59" w:rsidRDefault="00DA202B" w:rsidP="00B32C02">
      <w:pPr>
        <w:pStyle w:val="a7"/>
        <w:overflowPunct w:val="0"/>
        <w:autoSpaceDE w:val="0"/>
        <w:autoSpaceDN w:val="0"/>
        <w:adjustRightInd w:val="0"/>
        <w:spacing w:line="360" w:lineRule="auto"/>
        <w:ind w:left="792"/>
        <w:contextualSpacing/>
        <w:jc w:val="both"/>
        <w:textAlignment w:val="baseline"/>
        <w:outlineLvl w:val="0"/>
        <w:rPr>
          <w:rFonts w:asciiTheme="minorHAnsi" w:eastAsia="Times New Roman" w:hAnsiTheme="minorHAnsi" w:cstheme="minorHAnsi"/>
          <w:sz w:val="24"/>
          <w:szCs w:val="24"/>
          <w:rtl/>
          <w:lang w:eastAsia="he-IL"/>
        </w:rPr>
      </w:pPr>
    </w:p>
    <w:p w14:paraId="5E3823E8" w14:textId="053215BE" w:rsidR="00FC7757" w:rsidRPr="00482F59" w:rsidRDefault="00FC7757" w:rsidP="00B32C02">
      <w:pPr>
        <w:spacing w:line="360" w:lineRule="auto"/>
        <w:contextualSpacing/>
        <w:outlineLvl w:val="0"/>
        <w:rPr>
          <w:rFonts w:asciiTheme="minorHAnsi" w:hAnsiTheme="minorHAnsi" w:cstheme="minorHAnsi"/>
          <w:b/>
          <w:bCs/>
          <w:sz w:val="26"/>
          <w:szCs w:val="26"/>
          <w:u w:val="single"/>
        </w:rPr>
      </w:pPr>
      <w:r w:rsidRPr="00482F59">
        <w:rPr>
          <w:rFonts w:asciiTheme="minorHAnsi" w:hAnsiTheme="minorHAnsi" w:cstheme="minorHAnsi"/>
          <w:b/>
          <w:bCs/>
          <w:sz w:val="26"/>
          <w:szCs w:val="26"/>
          <w:rtl/>
        </w:rPr>
        <w:t>להלן שאלות המתמודדים והתשובות שניתנו על-ידי המזמין:</w:t>
      </w:r>
    </w:p>
    <w:tbl>
      <w:tblPr>
        <w:bidiVisual/>
        <w:tblW w:w="9196" w:type="dxa"/>
        <w:tblInd w:w="867" w:type="dxa"/>
        <w:tblLook w:val="04A0" w:firstRow="1" w:lastRow="0" w:firstColumn="1" w:lastColumn="0" w:noHBand="0" w:noVBand="1"/>
      </w:tblPr>
      <w:tblGrid>
        <w:gridCol w:w="671"/>
        <w:gridCol w:w="1385"/>
        <w:gridCol w:w="3605"/>
        <w:gridCol w:w="3535"/>
      </w:tblGrid>
      <w:tr w:rsidR="00FC7757" w:rsidRPr="00FF77E2" w14:paraId="2D29FDF5" w14:textId="77777777" w:rsidTr="00DA202B">
        <w:trPr>
          <w:trHeight w:val="276"/>
        </w:trPr>
        <w:tc>
          <w:tcPr>
            <w:tcW w:w="671" w:type="dxa"/>
            <w:tcBorders>
              <w:top w:val="single" w:sz="4" w:space="0" w:color="4F81BD"/>
              <w:left w:val="single" w:sz="4" w:space="0" w:color="4F81BD"/>
              <w:bottom w:val="single" w:sz="8" w:space="0" w:color="4F81BD"/>
              <w:right w:val="single" w:sz="4" w:space="0" w:color="4F81BD"/>
            </w:tcBorders>
            <w:shd w:val="clear" w:color="auto" w:fill="auto"/>
            <w:noWrap/>
            <w:hideMark/>
          </w:tcPr>
          <w:p w14:paraId="2AC66A07" w14:textId="77777777" w:rsidR="00FC7757" w:rsidRPr="00FF77E2" w:rsidRDefault="00FC7757" w:rsidP="00343A91">
            <w:pPr>
              <w:spacing w:after="0" w:line="240" w:lineRule="auto"/>
              <w:rPr>
                <w:rFonts w:asciiTheme="minorHAnsi" w:eastAsia="Times New Roman" w:hAnsiTheme="minorHAnsi" w:cstheme="minorHAnsi"/>
                <w:b/>
                <w:bCs/>
              </w:rPr>
            </w:pPr>
            <w:r w:rsidRPr="00FF77E2">
              <w:rPr>
                <w:rFonts w:asciiTheme="minorHAnsi" w:eastAsia="Times New Roman" w:hAnsiTheme="minorHAnsi" w:cstheme="minorHAnsi"/>
                <w:b/>
                <w:bCs/>
                <w:rtl/>
              </w:rPr>
              <w:t>מס"ד</w:t>
            </w:r>
          </w:p>
        </w:tc>
        <w:tc>
          <w:tcPr>
            <w:tcW w:w="1385" w:type="dxa"/>
            <w:tcBorders>
              <w:top w:val="single" w:sz="4" w:space="0" w:color="4F81BD"/>
              <w:left w:val="single" w:sz="4" w:space="0" w:color="4F81BD"/>
              <w:bottom w:val="single" w:sz="8" w:space="0" w:color="4F81BD"/>
              <w:right w:val="single" w:sz="4" w:space="0" w:color="4F81BD"/>
            </w:tcBorders>
            <w:shd w:val="clear" w:color="auto" w:fill="auto"/>
            <w:noWrap/>
            <w:hideMark/>
          </w:tcPr>
          <w:p w14:paraId="18DE53DB" w14:textId="77777777" w:rsidR="00FC7757" w:rsidRPr="00FF77E2" w:rsidRDefault="00FC7757" w:rsidP="00343A91">
            <w:pPr>
              <w:spacing w:after="0" w:line="240" w:lineRule="auto"/>
              <w:jc w:val="center"/>
              <w:rPr>
                <w:rFonts w:asciiTheme="minorHAnsi" w:eastAsia="Times New Roman" w:hAnsiTheme="minorHAnsi" w:cstheme="minorHAnsi"/>
                <w:b/>
                <w:bCs/>
              </w:rPr>
            </w:pPr>
            <w:r w:rsidRPr="00FF77E2">
              <w:rPr>
                <w:rFonts w:asciiTheme="minorHAnsi" w:eastAsia="Times New Roman" w:hAnsiTheme="minorHAnsi" w:cstheme="minorHAnsi"/>
                <w:b/>
                <w:bCs/>
                <w:rtl/>
              </w:rPr>
              <w:t>סימוכין</w:t>
            </w:r>
          </w:p>
        </w:tc>
        <w:tc>
          <w:tcPr>
            <w:tcW w:w="3605" w:type="dxa"/>
            <w:tcBorders>
              <w:top w:val="single" w:sz="4" w:space="0" w:color="4F81BD"/>
              <w:left w:val="single" w:sz="4" w:space="0" w:color="4F81BD"/>
              <w:bottom w:val="single" w:sz="8" w:space="0" w:color="4F81BD"/>
              <w:right w:val="single" w:sz="4" w:space="0" w:color="4F81BD"/>
            </w:tcBorders>
            <w:shd w:val="clear" w:color="auto" w:fill="auto"/>
            <w:noWrap/>
            <w:hideMark/>
          </w:tcPr>
          <w:p w14:paraId="2443ACB6" w14:textId="77777777" w:rsidR="00FC7757" w:rsidRPr="00FF77E2" w:rsidRDefault="00FC7757" w:rsidP="00343A91">
            <w:pPr>
              <w:spacing w:after="0" w:line="240" w:lineRule="auto"/>
              <w:jc w:val="center"/>
              <w:rPr>
                <w:rFonts w:asciiTheme="minorHAnsi" w:eastAsia="Times New Roman" w:hAnsiTheme="minorHAnsi" w:cstheme="minorHAnsi"/>
                <w:b/>
                <w:bCs/>
              </w:rPr>
            </w:pPr>
            <w:r w:rsidRPr="00FF77E2">
              <w:rPr>
                <w:rFonts w:asciiTheme="minorHAnsi" w:eastAsia="Times New Roman" w:hAnsiTheme="minorHAnsi" w:cstheme="minorHAnsi"/>
                <w:b/>
                <w:bCs/>
                <w:rtl/>
              </w:rPr>
              <w:t>שאלה</w:t>
            </w:r>
          </w:p>
        </w:tc>
        <w:tc>
          <w:tcPr>
            <w:tcW w:w="3535" w:type="dxa"/>
            <w:tcBorders>
              <w:top w:val="single" w:sz="4" w:space="0" w:color="4F81BD"/>
              <w:left w:val="single" w:sz="4" w:space="0" w:color="4F81BD"/>
              <w:bottom w:val="single" w:sz="8" w:space="0" w:color="4F81BD"/>
              <w:right w:val="single" w:sz="4" w:space="0" w:color="4F81BD"/>
            </w:tcBorders>
            <w:shd w:val="clear" w:color="auto" w:fill="auto"/>
            <w:noWrap/>
            <w:hideMark/>
          </w:tcPr>
          <w:p w14:paraId="534585C7" w14:textId="77777777" w:rsidR="00FC7757" w:rsidRPr="00FF77E2" w:rsidRDefault="00FC7757" w:rsidP="00343A91">
            <w:pPr>
              <w:spacing w:after="0" w:line="240" w:lineRule="auto"/>
              <w:jc w:val="center"/>
              <w:rPr>
                <w:rFonts w:asciiTheme="minorHAnsi" w:eastAsia="Times New Roman" w:hAnsiTheme="minorHAnsi" w:cstheme="minorHAnsi"/>
                <w:b/>
                <w:bCs/>
              </w:rPr>
            </w:pPr>
            <w:r w:rsidRPr="00FF77E2">
              <w:rPr>
                <w:rFonts w:asciiTheme="minorHAnsi" w:eastAsia="Times New Roman" w:hAnsiTheme="minorHAnsi" w:cstheme="minorHAnsi"/>
                <w:b/>
                <w:bCs/>
                <w:rtl/>
              </w:rPr>
              <w:t>תשובה</w:t>
            </w:r>
          </w:p>
        </w:tc>
      </w:tr>
      <w:tr w:rsidR="00026DA1" w:rsidRPr="00FF77E2" w14:paraId="74A20EC7" w14:textId="77777777" w:rsidTr="00DA202B">
        <w:trPr>
          <w:trHeight w:val="995"/>
        </w:trPr>
        <w:tc>
          <w:tcPr>
            <w:tcW w:w="671" w:type="dxa"/>
            <w:tcBorders>
              <w:top w:val="single" w:sz="4" w:space="0" w:color="4F81BD"/>
              <w:left w:val="single" w:sz="4" w:space="0" w:color="4F81BD"/>
              <w:bottom w:val="single" w:sz="4" w:space="0" w:color="4F81BD"/>
              <w:right w:val="single" w:sz="4" w:space="0" w:color="4F81BD"/>
            </w:tcBorders>
            <w:shd w:val="clear" w:color="auto" w:fill="auto"/>
            <w:noWrap/>
            <w:vAlign w:val="center"/>
          </w:tcPr>
          <w:p w14:paraId="21380664" w14:textId="1DC9FB34" w:rsidR="00026DA1" w:rsidRPr="00FF77E2" w:rsidRDefault="008B0DCD" w:rsidP="00215538">
            <w:pPr>
              <w:bidi w:val="0"/>
              <w:spacing w:after="0" w:line="240" w:lineRule="auto"/>
              <w:jc w:val="center"/>
              <w:rPr>
                <w:rFonts w:asciiTheme="minorHAnsi" w:eastAsia="Times New Roman" w:hAnsiTheme="minorHAnsi" w:cstheme="minorHAnsi"/>
                <w:b/>
                <w:bCs/>
              </w:rPr>
            </w:pPr>
            <w:r>
              <w:rPr>
                <w:rFonts w:asciiTheme="minorHAnsi" w:eastAsia="Times New Roman" w:hAnsiTheme="minorHAnsi" w:cstheme="minorHAnsi"/>
                <w:b/>
                <w:bCs/>
              </w:rPr>
              <w:t>1</w:t>
            </w:r>
          </w:p>
        </w:tc>
        <w:tc>
          <w:tcPr>
            <w:tcW w:w="1385" w:type="dxa"/>
            <w:tcBorders>
              <w:top w:val="single" w:sz="4" w:space="0" w:color="4F81BD"/>
              <w:left w:val="single" w:sz="4" w:space="0" w:color="4F81BD"/>
              <w:bottom w:val="single" w:sz="4" w:space="0" w:color="4F81BD"/>
              <w:right w:val="single" w:sz="4" w:space="0" w:color="4F81BD"/>
            </w:tcBorders>
            <w:shd w:val="clear" w:color="auto" w:fill="auto"/>
            <w:noWrap/>
            <w:vAlign w:val="center"/>
          </w:tcPr>
          <w:p w14:paraId="7D5A00A4" w14:textId="5AC2D151" w:rsidR="00026DA1" w:rsidRPr="00FF77E2" w:rsidRDefault="00026DA1" w:rsidP="00215538">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 xml:space="preserve">תנאי סף </w:t>
            </w:r>
            <w:r w:rsidR="00C228EC">
              <w:rPr>
                <w:rFonts w:asciiTheme="minorHAnsi" w:eastAsia="Times New Roman" w:hAnsiTheme="minorHAnsi" w:cstheme="minorHAnsi" w:hint="cs"/>
                <w:rtl/>
              </w:rPr>
              <w:t>מנהלי</w:t>
            </w:r>
            <w:r>
              <w:rPr>
                <w:rFonts w:asciiTheme="minorHAnsi" w:eastAsia="Times New Roman" w:hAnsiTheme="minorHAnsi" w:cstheme="minorHAnsi" w:hint="cs"/>
                <w:rtl/>
              </w:rPr>
              <w:t xml:space="preserve"> </w:t>
            </w:r>
            <w:r>
              <w:rPr>
                <w:rFonts w:asciiTheme="minorHAnsi" w:eastAsia="Times New Roman" w:hAnsiTheme="minorHAnsi" w:cstheme="minorHAnsi"/>
                <w:rtl/>
              </w:rPr>
              <w:t>–</w:t>
            </w:r>
            <w:r>
              <w:rPr>
                <w:rFonts w:asciiTheme="minorHAnsi" w:eastAsia="Times New Roman" w:hAnsiTheme="minorHAnsi" w:cstheme="minorHAnsi" w:hint="cs"/>
                <w:rtl/>
              </w:rPr>
              <w:t xml:space="preserve"> סעיף 4.1.3</w:t>
            </w:r>
          </w:p>
        </w:tc>
        <w:tc>
          <w:tcPr>
            <w:tcW w:w="3605" w:type="dxa"/>
            <w:tcBorders>
              <w:top w:val="single" w:sz="4" w:space="0" w:color="4F81BD"/>
              <w:left w:val="single" w:sz="4" w:space="0" w:color="4F81BD"/>
              <w:bottom w:val="single" w:sz="4" w:space="0" w:color="4F81BD"/>
              <w:right w:val="single" w:sz="4" w:space="0" w:color="4F81BD"/>
            </w:tcBorders>
            <w:shd w:val="clear" w:color="auto" w:fill="auto"/>
            <w:vAlign w:val="center"/>
          </w:tcPr>
          <w:p w14:paraId="00D79D60" w14:textId="0E031A9F" w:rsidR="00026DA1" w:rsidRPr="00FF77E2" w:rsidRDefault="00026DA1" w:rsidP="00C34BC4">
            <w:pPr>
              <w:jc w:val="center"/>
              <w:rPr>
                <w:rFonts w:asciiTheme="minorHAnsi" w:hAnsiTheme="minorHAnsi" w:cstheme="minorHAnsi"/>
                <w:rtl/>
              </w:rPr>
            </w:pPr>
            <w:r>
              <w:rPr>
                <w:rFonts w:asciiTheme="minorHAnsi" w:hAnsiTheme="minorHAnsi" w:cstheme="minorHAnsi" w:hint="cs"/>
                <w:rtl/>
              </w:rPr>
              <w:t>האם גוף שאינו מוזיאון מוכר או מוסד מוכר להשכלה גבוהה אך עוסק בקבלת קהל והוא בעל ניסיון באירועים מהסוג המבוקש יכול להתמודד בקול הקורא?</w:t>
            </w:r>
          </w:p>
        </w:tc>
        <w:tc>
          <w:tcPr>
            <w:tcW w:w="3535" w:type="dxa"/>
            <w:tcBorders>
              <w:top w:val="single" w:sz="4" w:space="0" w:color="4F81BD"/>
              <w:left w:val="single" w:sz="4" w:space="0" w:color="4F81BD"/>
              <w:bottom w:val="single" w:sz="4" w:space="0" w:color="4F81BD"/>
              <w:right w:val="single" w:sz="4" w:space="0" w:color="4F81BD"/>
            </w:tcBorders>
            <w:shd w:val="clear" w:color="auto" w:fill="auto"/>
            <w:vAlign w:val="center"/>
          </w:tcPr>
          <w:p w14:paraId="54CB04C6" w14:textId="77777777" w:rsidR="00026DA1" w:rsidRDefault="00026DA1" w:rsidP="00C34BC4">
            <w:pPr>
              <w:spacing w:after="0" w:line="240" w:lineRule="auto"/>
              <w:jc w:val="center"/>
              <w:rPr>
                <w:rFonts w:asciiTheme="minorHAnsi" w:eastAsia="Times New Roman" w:hAnsiTheme="minorHAnsi" w:cstheme="minorHAnsi"/>
                <w:rtl/>
              </w:rPr>
            </w:pPr>
          </w:p>
          <w:p w14:paraId="36AA90AE" w14:textId="43EFC3C8" w:rsidR="00026DA1" w:rsidRDefault="00026DA1"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 xml:space="preserve">לא </w:t>
            </w:r>
            <w:r>
              <w:rPr>
                <w:rFonts w:asciiTheme="minorHAnsi" w:eastAsia="Times New Roman" w:hAnsiTheme="minorHAnsi" w:cstheme="minorHAnsi"/>
                <w:rtl/>
              </w:rPr>
              <w:t>–</w:t>
            </w:r>
            <w:r>
              <w:rPr>
                <w:rFonts w:asciiTheme="minorHAnsi" w:eastAsia="Times New Roman" w:hAnsiTheme="minorHAnsi" w:cstheme="minorHAnsi" w:hint="cs"/>
                <w:rtl/>
              </w:rPr>
              <w:t xml:space="preserve"> </w:t>
            </w:r>
            <w:r w:rsidR="00EB4CE1">
              <w:rPr>
                <w:rFonts w:asciiTheme="minorHAnsi" w:eastAsia="Times New Roman" w:hAnsiTheme="minorHAnsi" w:cstheme="minorHAnsi" w:hint="cs"/>
                <w:rtl/>
              </w:rPr>
              <w:t xml:space="preserve">לנוכח </w:t>
            </w:r>
            <w:r>
              <w:rPr>
                <w:rFonts w:asciiTheme="minorHAnsi" w:eastAsia="Times New Roman" w:hAnsiTheme="minorHAnsi" w:cstheme="minorHAnsi" w:hint="cs"/>
                <w:rtl/>
              </w:rPr>
              <w:t xml:space="preserve">התקציב </w:t>
            </w:r>
            <w:r w:rsidR="00EB4CE1">
              <w:rPr>
                <w:rFonts w:asciiTheme="minorHAnsi" w:eastAsia="Times New Roman" w:hAnsiTheme="minorHAnsi" w:cstheme="minorHAnsi" w:hint="cs"/>
                <w:rtl/>
              </w:rPr>
              <w:t xml:space="preserve">המצומצם </w:t>
            </w:r>
            <w:r>
              <w:rPr>
                <w:rFonts w:asciiTheme="minorHAnsi" w:eastAsia="Times New Roman" w:hAnsiTheme="minorHAnsi" w:cstheme="minorHAnsi" w:hint="cs"/>
                <w:rtl/>
              </w:rPr>
              <w:t>המוקצה לאירועים השנה הוחלט לקיים אירועים רק במוזיאוני מדע מוכרים או במוסדות מוכרים להשכלה גבוהה.</w:t>
            </w:r>
          </w:p>
          <w:p w14:paraId="1F8CD33C" w14:textId="77777777" w:rsidR="00026DA1" w:rsidRPr="008869BE" w:rsidRDefault="00026DA1" w:rsidP="00C34BC4">
            <w:pPr>
              <w:spacing w:after="0" w:line="240" w:lineRule="auto"/>
              <w:jc w:val="center"/>
              <w:rPr>
                <w:rFonts w:asciiTheme="minorHAnsi" w:eastAsia="Times New Roman" w:hAnsiTheme="minorHAnsi" w:cstheme="minorHAnsi"/>
                <w:b/>
                <w:bCs/>
                <w:rtl/>
              </w:rPr>
            </w:pPr>
            <w:r w:rsidRPr="008869BE">
              <w:rPr>
                <w:rFonts w:asciiTheme="minorHAnsi" w:eastAsia="Times New Roman" w:hAnsiTheme="minorHAnsi" w:cstheme="minorHAnsi" w:hint="cs"/>
                <w:b/>
                <w:bCs/>
                <w:rtl/>
              </w:rPr>
              <w:t>מנוסח סעיף 4.1.3 יימחקו המילים "או מרכז מבקרים".</w:t>
            </w:r>
          </w:p>
          <w:p w14:paraId="6ABD20D9" w14:textId="57778742" w:rsidR="00026DA1" w:rsidRPr="00FF77E2" w:rsidRDefault="00026DA1" w:rsidP="00C34BC4">
            <w:pPr>
              <w:spacing w:after="0" w:line="240" w:lineRule="auto"/>
              <w:jc w:val="center"/>
              <w:rPr>
                <w:rFonts w:asciiTheme="minorHAnsi" w:eastAsia="Times New Roman" w:hAnsiTheme="minorHAnsi" w:cstheme="minorHAnsi"/>
                <w:rtl/>
              </w:rPr>
            </w:pPr>
          </w:p>
        </w:tc>
      </w:tr>
      <w:tr w:rsidR="00FC7757" w:rsidRPr="00FF77E2" w14:paraId="3957CA6D" w14:textId="77777777" w:rsidTr="00DA202B">
        <w:trPr>
          <w:trHeight w:val="995"/>
        </w:trPr>
        <w:tc>
          <w:tcPr>
            <w:tcW w:w="671" w:type="dxa"/>
            <w:tcBorders>
              <w:top w:val="single" w:sz="4" w:space="0" w:color="4F81BD"/>
              <w:left w:val="single" w:sz="4" w:space="0" w:color="4F81BD"/>
              <w:bottom w:val="single" w:sz="4" w:space="0" w:color="4F81BD"/>
              <w:right w:val="single" w:sz="4" w:space="0" w:color="4F81BD"/>
            </w:tcBorders>
            <w:shd w:val="clear" w:color="auto" w:fill="auto"/>
            <w:noWrap/>
            <w:vAlign w:val="center"/>
            <w:hideMark/>
          </w:tcPr>
          <w:p w14:paraId="0052E783" w14:textId="68B6C305" w:rsidR="00FC7757" w:rsidRPr="00FF77E2" w:rsidRDefault="008B0DCD" w:rsidP="00215538">
            <w:pPr>
              <w:bidi w:val="0"/>
              <w:spacing w:after="0" w:line="240" w:lineRule="auto"/>
              <w:jc w:val="center"/>
              <w:rPr>
                <w:rFonts w:asciiTheme="minorHAnsi" w:eastAsia="Times New Roman" w:hAnsiTheme="minorHAnsi" w:cstheme="minorHAnsi"/>
                <w:b/>
                <w:bCs/>
              </w:rPr>
            </w:pPr>
            <w:r>
              <w:rPr>
                <w:rFonts w:asciiTheme="minorHAnsi" w:eastAsia="Times New Roman" w:hAnsiTheme="minorHAnsi" w:cstheme="minorHAnsi"/>
                <w:b/>
                <w:bCs/>
              </w:rPr>
              <w:t>2</w:t>
            </w:r>
          </w:p>
        </w:tc>
        <w:tc>
          <w:tcPr>
            <w:tcW w:w="1385" w:type="dxa"/>
            <w:tcBorders>
              <w:top w:val="single" w:sz="4" w:space="0" w:color="4F81BD"/>
              <w:left w:val="single" w:sz="4" w:space="0" w:color="4F81BD"/>
              <w:bottom w:val="single" w:sz="4" w:space="0" w:color="4F81BD"/>
              <w:right w:val="single" w:sz="4" w:space="0" w:color="4F81BD"/>
            </w:tcBorders>
            <w:shd w:val="clear" w:color="auto" w:fill="auto"/>
            <w:noWrap/>
            <w:vAlign w:val="center"/>
          </w:tcPr>
          <w:p w14:paraId="078836EE" w14:textId="2C97765C" w:rsidR="00FC7757" w:rsidRPr="00FF77E2" w:rsidRDefault="00FC7757" w:rsidP="00215538">
            <w:pPr>
              <w:spacing w:after="0" w:line="240" w:lineRule="auto"/>
              <w:jc w:val="center"/>
              <w:rPr>
                <w:rFonts w:asciiTheme="minorHAnsi" w:eastAsia="Times New Roman" w:hAnsiTheme="minorHAnsi" w:cstheme="minorHAnsi"/>
              </w:rPr>
            </w:pPr>
            <w:r w:rsidRPr="00FF77E2">
              <w:rPr>
                <w:rFonts w:asciiTheme="minorHAnsi" w:eastAsia="Times New Roman" w:hAnsiTheme="minorHAnsi" w:cstheme="minorHAnsi"/>
                <w:rtl/>
              </w:rPr>
              <w:t xml:space="preserve">תנאי סף </w:t>
            </w:r>
            <w:r w:rsidR="00DA202B">
              <w:rPr>
                <w:rFonts w:asciiTheme="minorHAnsi" w:eastAsia="Times New Roman" w:hAnsiTheme="minorHAnsi" w:cstheme="minorHAnsi" w:hint="cs"/>
                <w:rtl/>
              </w:rPr>
              <w:t>מקצוע</w:t>
            </w:r>
            <w:r w:rsidRPr="00FF77E2">
              <w:rPr>
                <w:rFonts w:asciiTheme="minorHAnsi" w:eastAsia="Times New Roman" w:hAnsiTheme="minorHAnsi" w:cstheme="minorHAnsi"/>
                <w:rtl/>
              </w:rPr>
              <w:t xml:space="preserve">י- סעיף  </w:t>
            </w:r>
            <w:r w:rsidR="00FB349B" w:rsidRPr="00FF77E2">
              <w:rPr>
                <w:rFonts w:asciiTheme="minorHAnsi" w:eastAsia="Times New Roman" w:hAnsiTheme="minorHAnsi" w:cstheme="minorHAnsi"/>
                <w:rtl/>
              </w:rPr>
              <w:t>4.2.1</w:t>
            </w:r>
          </w:p>
        </w:tc>
        <w:tc>
          <w:tcPr>
            <w:tcW w:w="3605" w:type="dxa"/>
            <w:tcBorders>
              <w:top w:val="single" w:sz="4" w:space="0" w:color="4F81BD"/>
              <w:left w:val="single" w:sz="4" w:space="0" w:color="4F81BD"/>
              <w:bottom w:val="single" w:sz="4" w:space="0" w:color="4F81BD"/>
              <w:right w:val="single" w:sz="4" w:space="0" w:color="4F81BD"/>
            </w:tcBorders>
            <w:shd w:val="clear" w:color="auto" w:fill="auto"/>
            <w:vAlign w:val="center"/>
          </w:tcPr>
          <w:p w14:paraId="0FAFEDA1" w14:textId="698AD447" w:rsidR="00FC7757" w:rsidRPr="00FF77E2" w:rsidRDefault="00FB349B" w:rsidP="00C34BC4">
            <w:pPr>
              <w:jc w:val="center"/>
              <w:rPr>
                <w:rFonts w:asciiTheme="minorHAnsi" w:hAnsiTheme="minorHAnsi" w:cstheme="minorHAnsi"/>
              </w:rPr>
            </w:pPr>
            <w:r w:rsidRPr="00FF77E2">
              <w:rPr>
                <w:rFonts w:asciiTheme="minorHAnsi" w:hAnsiTheme="minorHAnsi" w:cstheme="minorHAnsi"/>
                <w:rtl/>
              </w:rPr>
              <w:t>האם ניתן לכלול אירועים שהתקיימו בזום (עקב הקורונה</w:t>
            </w:r>
            <w:r w:rsidR="00884EA3">
              <w:rPr>
                <w:rFonts w:asciiTheme="minorHAnsi" w:hAnsiTheme="minorHAnsi" w:cstheme="minorHAnsi" w:hint="cs"/>
                <w:rtl/>
              </w:rPr>
              <w:t xml:space="preserve"> או המלחמה</w:t>
            </w:r>
            <w:r w:rsidRPr="00FF77E2">
              <w:rPr>
                <w:rFonts w:asciiTheme="minorHAnsi" w:hAnsiTheme="minorHAnsi" w:cstheme="minorHAnsi"/>
                <w:rtl/>
              </w:rPr>
              <w:t xml:space="preserve">) והשתתפו מעל </w:t>
            </w:r>
            <w:r w:rsidR="00DA202B">
              <w:rPr>
                <w:rFonts w:asciiTheme="minorHAnsi" w:hAnsiTheme="minorHAnsi" w:cstheme="minorHAnsi" w:hint="cs"/>
                <w:rtl/>
              </w:rPr>
              <w:t>300</w:t>
            </w:r>
            <w:r w:rsidRPr="00FF77E2">
              <w:rPr>
                <w:rFonts w:asciiTheme="minorHAnsi" w:hAnsiTheme="minorHAnsi" w:cstheme="minorHAnsi"/>
                <w:rtl/>
              </w:rPr>
              <w:t xml:space="preserve"> משתתפים?</w:t>
            </w:r>
          </w:p>
        </w:tc>
        <w:tc>
          <w:tcPr>
            <w:tcW w:w="3535" w:type="dxa"/>
            <w:tcBorders>
              <w:top w:val="single" w:sz="4" w:space="0" w:color="4F81BD"/>
              <w:left w:val="single" w:sz="4" w:space="0" w:color="4F81BD"/>
              <w:bottom w:val="single" w:sz="4" w:space="0" w:color="4F81BD"/>
              <w:right w:val="single" w:sz="4" w:space="0" w:color="4F81BD"/>
            </w:tcBorders>
            <w:shd w:val="clear" w:color="auto" w:fill="auto"/>
            <w:vAlign w:val="center"/>
          </w:tcPr>
          <w:p w14:paraId="5704D7A5" w14:textId="77777777" w:rsidR="00C34BC4" w:rsidRPr="00FF77E2" w:rsidRDefault="00C34BC4" w:rsidP="00C34BC4">
            <w:pPr>
              <w:spacing w:after="0" w:line="240" w:lineRule="auto"/>
              <w:jc w:val="center"/>
              <w:rPr>
                <w:rFonts w:asciiTheme="minorHAnsi" w:eastAsia="Times New Roman" w:hAnsiTheme="minorHAnsi" w:cstheme="minorHAnsi"/>
                <w:rtl/>
              </w:rPr>
            </w:pPr>
          </w:p>
          <w:p w14:paraId="302C3938" w14:textId="7800D44C" w:rsidR="00884EA3" w:rsidRDefault="00884EA3"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 xml:space="preserve">לצורך </w:t>
            </w:r>
            <w:r w:rsidRPr="008869BE">
              <w:rPr>
                <w:rFonts w:asciiTheme="minorHAnsi" w:eastAsia="Times New Roman" w:hAnsiTheme="minorHAnsi" w:cstheme="minorHAnsi" w:hint="cs"/>
                <w:u w:val="single"/>
                <w:rtl/>
              </w:rPr>
              <w:t>עמידה בתנאי הסף</w:t>
            </w:r>
            <w:r>
              <w:rPr>
                <w:rFonts w:asciiTheme="minorHAnsi" w:eastAsia="Times New Roman" w:hAnsiTheme="minorHAnsi" w:cstheme="minorHAnsi" w:hint="cs"/>
                <w:rtl/>
              </w:rPr>
              <w:t xml:space="preserve"> המשרד יהיה מוכן להכיר באירוע אחד שנערך באופן מקוון ובלבד שהוא עונה על כל יתר הדרישות המפורטות במכרז.</w:t>
            </w:r>
          </w:p>
          <w:p w14:paraId="5D8B5EDD" w14:textId="77777777" w:rsidR="00884EA3" w:rsidRDefault="00884EA3" w:rsidP="00C34BC4">
            <w:pPr>
              <w:spacing w:after="0" w:line="240" w:lineRule="auto"/>
              <w:jc w:val="center"/>
              <w:rPr>
                <w:rFonts w:asciiTheme="minorHAnsi" w:eastAsia="Times New Roman" w:hAnsiTheme="minorHAnsi" w:cstheme="minorHAnsi"/>
                <w:rtl/>
              </w:rPr>
            </w:pPr>
          </w:p>
          <w:p w14:paraId="7EC7D112" w14:textId="52DD5813" w:rsidR="002974F8" w:rsidRPr="00FF77E2" w:rsidRDefault="00215538" w:rsidP="00C34BC4">
            <w:pPr>
              <w:spacing w:after="0" w:line="240" w:lineRule="auto"/>
              <w:jc w:val="center"/>
              <w:rPr>
                <w:rFonts w:asciiTheme="minorHAnsi" w:eastAsia="Times New Roman" w:hAnsiTheme="minorHAnsi" w:cstheme="minorHAnsi"/>
                <w:rtl/>
              </w:rPr>
            </w:pPr>
            <w:r w:rsidRPr="00FF77E2">
              <w:rPr>
                <w:rFonts w:asciiTheme="minorHAnsi" w:eastAsia="Times New Roman" w:hAnsiTheme="minorHAnsi" w:cstheme="minorHAnsi" w:hint="cs"/>
                <w:rtl/>
              </w:rPr>
              <w:t xml:space="preserve">לצורך </w:t>
            </w:r>
            <w:r w:rsidR="00884EA3">
              <w:rPr>
                <w:rFonts w:asciiTheme="minorHAnsi" w:eastAsia="Times New Roman" w:hAnsiTheme="minorHAnsi" w:cstheme="minorHAnsi" w:hint="cs"/>
                <w:u w:val="single"/>
                <w:rtl/>
              </w:rPr>
              <w:t>הערכת</w:t>
            </w:r>
            <w:r w:rsidR="00884EA3" w:rsidRPr="00FF77E2">
              <w:rPr>
                <w:rFonts w:asciiTheme="minorHAnsi" w:eastAsia="Times New Roman" w:hAnsiTheme="minorHAnsi" w:cstheme="minorHAnsi"/>
                <w:u w:val="single"/>
                <w:rtl/>
              </w:rPr>
              <w:t xml:space="preserve"> </w:t>
            </w:r>
            <w:r w:rsidRPr="00FF77E2">
              <w:rPr>
                <w:rFonts w:asciiTheme="minorHAnsi" w:eastAsia="Times New Roman" w:hAnsiTheme="minorHAnsi" w:cstheme="minorHAnsi" w:hint="cs"/>
                <w:u w:val="single"/>
                <w:rtl/>
              </w:rPr>
              <w:t>ה</w:t>
            </w:r>
            <w:r w:rsidR="002974F8" w:rsidRPr="00FF77E2">
              <w:rPr>
                <w:rFonts w:asciiTheme="minorHAnsi" w:eastAsia="Times New Roman" w:hAnsiTheme="minorHAnsi" w:cstheme="minorHAnsi"/>
                <w:u w:val="single"/>
                <w:rtl/>
              </w:rPr>
              <w:t>איכות</w:t>
            </w:r>
            <w:r w:rsidR="002974F8" w:rsidRPr="00FF77E2">
              <w:rPr>
                <w:rFonts w:asciiTheme="minorHAnsi" w:eastAsia="Times New Roman" w:hAnsiTheme="minorHAnsi" w:cstheme="minorHAnsi"/>
                <w:rtl/>
              </w:rPr>
              <w:t xml:space="preserve"> </w:t>
            </w:r>
            <w:r w:rsidRPr="00FF77E2">
              <w:rPr>
                <w:rFonts w:asciiTheme="minorHAnsi" w:eastAsia="Times New Roman" w:hAnsiTheme="minorHAnsi" w:cstheme="minorHAnsi" w:hint="cs"/>
                <w:rtl/>
              </w:rPr>
              <w:t>יובאו בחשבון</w:t>
            </w:r>
            <w:r w:rsidRPr="00FF77E2">
              <w:rPr>
                <w:rFonts w:asciiTheme="minorHAnsi" w:eastAsia="Times New Roman" w:hAnsiTheme="minorHAnsi" w:cstheme="minorHAnsi"/>
                <w:rtl/>
              </w:rPr>
              <w:t xml:space="preserve"> </w:t>
            </w:r>
            <w:r w:rsidR="002974F8" w:rsidRPr="00FF77E2">
              <w:rPr>
                <w:rFonts w:asciiTheme="minorHAnsi" w:eastAsia="Times New Roman" w:hAnsiTheme="minorHAnsi" w:cstheme="minorHAnsi"/>
                <w:rtl/>
              </w:rPr>
              <w:t>גם סדנאות והופעות</w:t>
            </w:r>
            <w:r w:rsidRPr="00FF77E2">
              <w:rPr>
                <w:rFonts w:asciiTheme="minorHAnsi" w:eastAsia="Times New Roman" w:hAnsiTheme="minorHAnsi" w:cstheme="minorHAnsi" w:hint="cs"/>
                <w:rtl/>
              </w:rPr>
              <w:t xml:space="preserve"> </w:t>
            </w:r>
            <w:r w:rsidR="00C34BC4" w:rsidRPr="00FF77E2">
              <w:rPr>
                <w:rFonts w:asciiTheme="minorHAnsi" w:eastAsia="Times New Roman" w:hAnsiTheme="minorHAnsi" w:cstheme="minorHAnsi" w:hint="cs"/>
                <w:rtl/>
              </w:rPr>
              <w:t>חווייתיו</w:t>
            </w:r>
            <w:r w:rsidR="00C34BC4" w:rsidRPr="00FF77E2">
              <w:rPr>
                <w:rFonts w:asciiTheme="minorHAnsi" w:eastAsia="Times New Roman" w:hAnsiTheme="minorHAnsi" w:cstheme="minorHAnsi" w:hint="eastAsia"/>
                <w:rtl/>
              </w:rPr>
              <w:t>ת</w:t>
            </w:r>
            <w:r w:rsidR="002974F8" w:rsidRPr="00FF77E2">
              <w:rPr>
                <w:rFonts w:asciiTheme="minorHAnsi" w:eastAsia="Times New Roman" w:hAnsiTheme="minorHAnsi" w:cstheme="minorHAnsi"/>
                <w:rtl/>
              </w:rPr>
              <w:t xml:space="preserve"> שהתקיימו במסגרת אירועים מקוונים.</w:t>
            </w:r>
          </w:p>
          <w:p w14:paraId="77B01663" w14:textId="5B270584" w:rsidR="00B32C02" w:rsidRPr="00FF77E2" w:rsidRDefault="00B32C02" w:rsidP="008869BE">
            <w:pPr>
              <w:spacing w:after="0" w:line="240" w:lineRule="auto"/>
              <w:rPr>
                <w:rFonts w:asciiTheme="minorHAnsi" w:eastAsia="Times New Roman" w:hAnsiTheme="minorHAnsi" w:cstheme="minorHAnsi"/>
              </w:rPr>
            </w:pPr>
          </w:p>
        </w:tc>
      </w:tr>
      <w:tr w:rsidR="00FB349B" w:rsidRPr="00FF77E2" w14:paraId="1B12C946" w14:textId="77777777" w:rsidTr="00DA202B">
        <w:trPr>
          <w:trHeight w:val="1381"/>
        </w:trPr>
        <w:tc>
          <w:tcPr>
            <w:tcW w:w="671"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07465B5D" w14:textId="46647B72" w:rsidR="00FB349B" w:rsidRPr="00FF77E2" w:rsidRDefault="008B0DCD" w:rsidP="00215538">
            <w:pPr>
              <w:spacing w:after="0" w:line="240" w:lineRule="auto"/>
              <w:jc w:val="center"/>
              <w:rPr>
                <w:rFonts w:asciiTheme="minorHAnsi" w:eastAsia="Times New Roman" w:hAnsiTheme="minorHAnsi" w:cstheme="minorHAnsi" w:hint="cs"/>
                <w:b/>
                <w:bCs/>
                <w:rtl/>
              </w:rPr>
            </w:pPr>
            <w:r>
              <w:rPr>
                <w:rFonts w:asciiTheme="minorHAnsi" w:eastAsia="Times New Roman" w:hAnsiTheme="minorHAnsi" w:cstheme="minorHAnsi" w:hint="cs"/>
                <w:b/>
                <w:bCs/>
                <w:rtl/>
              </w:rPr>
              <w:t>3</w:t>
            </w:r>
          </w:p>
        </w:tc>
        <w:tc>
          <w:tcPr>
            <w:tcW w:w="1385"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312BA453" w14:textId="0FF0C90D" w:rsidR="00743C74" w:rsidRPr="00FF77E2" w:rsidRDefault="00EB4CE1"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5.8</w:t>
            </w:r>
          </w:p>
        </w:tc>
        <w:tc>
          <w:tcPr>
            <w:tcW w:w="360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724BDE10" w14:textId="2CAC2BC4" w:rsidR="00FB349B" w:rsidRPr="00FF77E2" w:rsidRDefault="00743C74" w:rsidP="00DA202B">
            <w:pPr>
              <w:spacing w:after="0" w:line="240" w:lineRule="auto"/>
              <w:rPr>
                <w:rFonts w:asciiTheme="minorHAnsi" w:eastAsia="Times New Roman" w:hAnsiTheme="minorHAnsi" w:cstheme="minorHAnsi"/>
                <w:rtl/>
              </w:rPr>
            </w:pPr>
            <w:r w:rsidRPr="00FF77E2">
              <w:rPr>
                <w:rFonts w:asciiTheme="minorHAnsi" w:eastAsia="Times New Roman" w:hAnsiTheme="minorHAnsi" w:cstheme="minorHAnsi"/>
                <w:rtl/>
              </w:rPr>
              <w:t>האם ואיך יש להגיש את האיחוד האירופי כנותן חסות לליל המדענים בקול קורא זה</w:t>
            </w:r>
          </w:p>
        </w:tc>
        <w:tc>
          <w:tcPr>
            <w:tcW w:w="353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54BFAE7D" w14:textId="77777777" w:rsidR="00026DA1" w:rsidRDefault="00026DA1" w:rsidP="00DA202B">
            <w:pPr>
              <w:jc w:val="center"/>
              <w:outlineLvl w:val="0"/>
              <w:rPr>
                <w:rFonts w:asciiTheme="minorHAnsi" w:eastAsia="Times New Roman" w:hAnsiTheme="minorHAnsi" w:cs="Calibri"/>
                <w:rtl/>
              </w:rPr>
            </w:pPr>
          </w:p>
          <w:p w14:paraId="63930AD0" w14:textId="5C60AAFB" w:rsidR="0033369D" w:rsidRPr="00FF77E2" w:rsidRDefault="00690A12" w:rsidP="008869BE">
            <w:pPr>
              <w:jc w:val="center"/>
              <w:outlineLvl w:val="0"/>
              <w:rPr>
                <w:rFonts w:asciiTheme="minorHAnsi" w:eastAsia="Times New Roman" w:hAnsiTheme="minorHAnsi" w:cstheme="minorHAnsi"/>
                <w:rtl/>
              </w:rPr>
            </w:pPr>
            <w:r w:rsidRPr="00FF77E2">
              <w:rPr>
                <w:rFonts w:asciiTheme="minorHAnsi" w:eastAsia="Times New Roman" w:hAnsiTheme="minorHAnsi" w:cs="Calibri" w:hint="cs"/>
                <w:rtl/>
              </w:rPr>
              <w:t xml:space="preserve">יש לפרט את נותני </w:t>
            </w:r>
            <w:r w:rsidRPr="00FF77E2">
              <w:rPr>
                <w:rFonts w:asciiTheme="minorHAnsi" w:eastAsia="Times New Roman" w:hAnsiTheme="minorHAnsi" w:cs="Calibri"/>
                <w:rtl/>
              </w:rPr>
              <w:t xml:space="preserve"> החסות בשלב </w:t>
            </w:r>
            <w:r w:rsidR="00EB4CE1">
              <w:rPr>
                <w:rFonts w:asciiTheme="minorHAnsi" w:eastAsia="Times New Roman" w:hAnsiTheme="minorHAnsi" w:cs="Calibri" w:hint="cs"/>
                <w:rtl/>
              </w:rPr>
              <w:t xml:space="preserve">הגשת </w:t>
            </w:r>
            <w:r w:rsidRPr="00FF77E2">
              <w:rPr>
                <w:rFonts w:asciiTheme="minorHAnsi" w:eastAsia="Times New Roman" w:hAnsiTheme="minorHAnsi" w:cs="Calibri"/>
                <w:rtl/>
              </w:rPr>
              <w:t>ההצעה</w:t>
            </w:r>
            <w:r w:rsidRPr="00FF77E2">
              <w:rPr>
                <w:rFonts w:asciiTheme="minorHAnsi" w:eastAsia="Times New Roman" w:hAnsiTheme="minorHAnsi" w:cs="Calibri" w:hint="cs"/>
                <w:rtl/>
              </w:rPr>
              <w:t>.</w:t>
            </w:r>
            <w:r w:rsidRPr="00FF77E2">
              <w:rPr>
                <w:rFonts w:asciiTheme="minorHAnsi" w:eastAsia="Times New Roman" w:hAnsiTheme="minorHAnsi" w:cs="Calibri"/>
                <w:rtl/>
              </w:rPr>
              <w:t xml:space="preserve"> </w:t>
            </w:r>
            <w:r w:rsidR="008507C7" w:rsidRPr="00FF77E2">
              <w:rPr>
                <w:rFonts w:asciiTheme="minorHAnsi" w:eastAsia="Times New Roman" w:hAnsiTheme="minorHAnsi" w:cstheme="minorHAnsi"/>
                <w:rtl/>
              </w:rPr>
              <w:t xml:space="preserve">את </w:t>
            </w:r>
            <w:r w:rsidR="00EB4CE1">
              <w:rPr>
                <w:rFonts w:asciiTheme="minorHAnsi" w:eastAsia="Times New Roman" w:hAnsiTheme="minorHAnsi" w:cstheme="minorHAnsi" w:hint="cs"/>
                <w:rtl/>
              </w:rPr>
              <w:t>בחינת</w:t>
            </w:r>
            <w:r w:rsidR="00EB4CE1" w:rsidRPr="00FF77E2">
              <w:rPr>
                <w:rFonts w:asciiTheme="minorHAnsi" w:eastAsia="Times New Roman" w:hAnsiTheme="minorHAnsi" w:cstheme="minorHAnsi"/>
                <w:rtl/>
              </w:rPr>
              <w:t xml:space="preserve"> </w:t>
            </w:r>
            <w:r w:rsidR="008507C7" w:rsidRPr="00FF77E2">
              <w:rPr>
                <w:rFonts w:asciiTheme="minorHAnsi" w:eastAsia="Times New Roman" w:hAnsiTheme="minorHAnsi" w:cstheme="minorHAnsi"/>
                <w:rtl/>
              </w:rPr>
              <w:t xml:space="preserve">החסויות המשרד </w:t>
            </w:r>
            <w:r w:rsidR="004D1E42" w:rsidRPr="00FF77E2">
              <w:rPr>
                <w:rFonts w:asciiTheme="minorHAnsi" w:eastAsia="Times New Roman" w:hAnsiTheme="minorHAnsi" w:cstheme="minorHAnsi" w:hint="cs"/>
                <w:rtl/>
              </w:rPr>
              <w:t>יב</w:t>
            </w:r>
            <w:r w:rsidR="004D1E42" w:rsidRPr="00FF77E2">
              <w:rPr>
                <w:rFonts w:asciiTheme="minorHAnsi" w:eastAsia="Times New Roman" w:hAnsiTheme="minorHAnsi" w:cstheme="minorHAnsi"/>
                <w:rtl/>
              </w:rPr>
              <w:t xml:space="preserve">צע </w:t>
            </w:r>
            <w:r w:rsidR="008507C7" w:rsidRPr="00FF77E2">
              <w:rPr>
                <w:rFonts w:asciiTheme="minorHAnsi" w:eastAsia="Times New Roman" w:hAnsiTheme="minorHAnsi" w:cstheme="minorHAnsi"/>
                <w:rtl/>
              </w:rPr>
              <w:t xml:space="preserve">בהליך נפרד או בעת אישור </w:t>
            </w:r>
            <w:r w:rsidR="002974F8" w:rsidRPr="00FF77E2">
              <w:rPr>
                <w:rFonts w:asciiTheme="minorHAnsi" w:eastAsia="Times New Roman" w:hAnsiTheme="minorHAnsi" w:cstheme="minorHAnsi"/>
                <w:rtl/>
              </w:rPr>
              <w:t>האירועים</w:t>
            </w:r>
            <w:r w:rsidR="008507C7" w:rsidRPr="00FF77E2">
              <w:rPr>
                <w:rFonts w:asciiTheme="minorHAnsi" w:eastAsia="Times New Roman" w:hAnsiTheme="minorHAnsi" w:cstheme="minorHAnsi"/>
                <w:rtl/>
              </w:rPr>
              <w:t xml:space="preserve"> בהתאם לשיקול דעתו</w:t>
            </w:r>
            <w:r w:rsidR="002974F8" w:rsidRPr="00FF77E2">
              <w:rPr>
                <w:rFonts w:asciiTheme="minorHAnsi" w:eastAsia="Times New Roman" w:hAnsiTheme="minorHAnsi" w:cstheme="minorHAnsi"/>
                <w:rtl/>
              </w:rPr>
              <w:t>.</w:t>
            </w:r>
          </w:p>
        </w:tc>
      </w:tr>
      <w:tr w:rsidR="00DA202B" w:rsidRPr="00FF77E2" w14:paraId="5BE752AC" w14:textId="77777777" w:rsidTr="00DA202B">
        <w:trPr>
          <w:trHeight w:val="1381"/>
        </w:trPr>
        <w:tc>
          <w:tcPr>
            <w:tcW w:w="671"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14BE893B" w14:textId="17E09C15" w:rsidR="00DA202B" w:rsidRPr="00FF77E2" w:rsidRDefault="008B0DCD" w:rsidP="00215538">
            <w:pPr>
              <w:spacing w:after="0" w:line="240" w:lineRule="auto"/>
              <w:jc w:val="center"/>
              <w:rPr>
                <w:rFonts w:asciiTheme="minorHAnsi" w:eastAsia="Times New Roman" w:hAnsiTheme="minorHAnsi" w:cstheme="minorHAnsi"/>
                <w:b/>
                <w:bCs/>
                <w:rtl/>
              </w:rPr>
            </w:pPr>
            <w:r>
              <w:rPr>
                <w:rFonts w:asciiTheme="minorHAnsi" w:eastAsia="Times New Roman" w:hAnsiTheme="minorHAnsi" w:cstheme="minorHAnsi" w:hint="cs"/>
                <w:b/>
                <w:bCs/>
                <w:rtl/>
              </w:rPr>
              <w:t>4</w:t>
            </w:r>
          </w:p>
        </w:tc>
        <w:tc>
          <w:tcPr>
            <w:tcW w:w="1385"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6CA36184" w14:textId="0C8B3C74" w:rsidR="00DA202B" w:rsidRPr="00FF77E2" w:rsidRDefault="00DA202B"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7.6.3</w:t>
            </w:r>
          </w:p>
        </w:tc>
        <w:tc>
          <w:tcPr>
            <w:tcW w:w="360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52E0F0ED" w14:textId="512989D2" w:rsidR="00DA202B" w:rsidRPr="00FF77E2" w:rsidRDefault="00DA202B" w:rsidP="00C34BC4">
            <w:pPr>
              <w:spacing w:after="0" w:line="240" w:lineRule="auto"/>
              <w:jc w:val="center"/>
              <w:rPr>
                <w:rFonts w:asciiTheme="minorHAnsi" w:eastAsia="Times New Roman" w:hAnsiTheme="minorHAnsi" w:cstheme="minorHAnsi"/>
                <w:rtl/>
              </w:rPr>
            </w:pPr>
            <w:r w:rsidRPr="00DA202B">
              <w:rPr>
                <w:rFonts w:asciiTheme="minorHAnsi" w:eastAsia="Times New Roman" w:hAnsiTheme="minorHAnsi" w:cs="Calibri"/>
                <w:rtl/>
              </w:rPr>
              <w:t>סעיפי האיכות – נראה שחלה טעות בסעיף זה וצריך להיות " 6 שעות ומעלה – 5 נק'" – אנא אשרו שאכן כך</w:t>
            </w:r>
          </w:p>
        </w:tc>
        <w:tc>
          <w:tcPr>
            <w:tcW w:w="353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1A878433" w14:textId="0E1E9380" w:rsidR="00DA202B" w:rsidRPr="00FF77E2" w:rsidRDefault="00884EA3" w:rsidP="00C34BC4">
            <w:pPr>
              <w:jc w:val="center"/>
              <w:outlineLvl w:val="0"/>
              <w:rPr>
                <w:rFonts w:asciiTheme="minorHAnsi" w:eastAsia="Times New Roman" w:hAnsiTheme="minorHAnsi" w:cs="Calibri"/>
                <w:rtl/>
              </w:rPr>
            </w:pPr>
            <w:r>
              <w:rPr>
                <w:rFonts w:asciiTheme="minorHAnsi" w:eastAsia="Times New Roman" w:hAnsiTheme="minorHAnsi" w:cs="Calibri" w:hint="cs"/>
                <w:rtl/>
              </w:rPr>
              <w:t xml:space="preserve">אכן, לזה הכוונה </w:t>
            </w:r>
            <w:r>
              <w:rPr>
                <w:rFonts w:asciiTheme="minorHAnsi" w:eastAsia="Times New Roman" w:hAnsiTheme="minorHAnsi" w:cs="Calibri"/>
                <w:rtl/>
              </w:rPr>
              <w:t>–</w:t>
            </w:r>
            <w:r>
              <w:rPr>
                <w:rFonts w:asciiTheme="minorHAnsi" w:eastAsia="Times New Roman" w:hAnsiTheme="minorHAnsi" w:cs="Calibri" w:hint="cs"/>
                <w:rtl/>
              </w:rPr>
              <w:t xml:space="preserve"> עבור אירוע שנמשך 6 שעות לכל הפחות יינתנו 2.5 נקודות נוספות, כלומר 5 נקודות בסה"כ.</w:t>
            </w:r>
          </w:p>
        </w:tc>
      </w:tr>
      <w:tr w:rsidR="00DA202B" w:rsidRPr="00FF77E2" w14:paraId="2F06E5AF" w14:textId="77777777" w:rsidTr="00DA202B">
        <w:trPr>
          <w:trHeight w:val="1381"/>
        </w:trPr>
        <w:tc>
          <w:tcPr>
            <w:tcW w:w="671"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70D8E8BE" w14:textId="1ED0990A" w:rsidR="00DA202B" w:rsidRPr="00FF77E2" w:rsidRDefault="008B0DCD" w:rsidP="00215538">
            <w:pPr>
              <w:spacing w:after="0" w:line="240" w:lineRule="auto"/>
              <w:jc w:val="center"/>
              <w:rPr>
                <w:rFonts w:asciiTheme="minorHAnsi" w:eastAsia="Times New Roman" w:hAnsiTheme="minorHAnsi" w:cstheme="minorHAnsi"/>
                <w:b/>
                <w:bCs/>
                <w:rtl/>
              </w:rPr>
            </w:pPr>
            <w:r>
              <w:rPr>
                <w:rFonts w:asciiTheme="minorHAnsi" w:eastAsia="Times New Roman" w:hAnsiTheme="minorHAnsi" w:cstheme="minorHAnsi" w:hint="cs"/>
                <w:b/>
                <w:bCs/>
                <w:rtl/>
              </w:rPr>
              <w:t>5</w:t>
            </w:r>
          </w:p>
        </w:tc>
        <w:tc>
          <w:tcPr>
            <w:tcW w:w="1385"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4C65C725" w14:textId="58BC8B95" w:rsidR="00DA202B" w:rsidRPr="00FF77E2" w:rsidRDefault="0080151F"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7.6.4</w:t>
            </w:r>
          </w:p>
        </w:tc>
        <w:tc>
          <w:tcPr>
            <w:tcW w:w="360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7795B5AC" w14:textId="465502B8" w:rsidR="00DA202B" w:rsidRPr="00DA202B" w:rsidRDefault="00DA202B" w:rsidP="00C34BC4">
            <w:pPr>
              <w:spacing w:after="0" w:line="240" w:lineRule="auto"/>
              <w:jc w:val="center"/>
              <w:rPr>
                <w:rFonts w:asciiTheme="minorHAnsi" w:eastAsia="Times New Roman" w:hAnsiTheme="minorHAnsi" w:cs="Calibri"/>
                <w:rtl/>
              </w:rPr>
            </w:pPr>
            <w:r w:rsidRPr="00DA202B">
              <w:rPr>
                <w:rFonts w:asciiTheme="minorHAnsi" w:eastAsia="Times New Roman" w:hAnsiTheme="minorHAnsi" w:cs="Calibri"/>
                <w:rtl/>
              </w:rPr>
              <w:t>הניקוד בחלק "ניקוד מקסימלי" לגבי סעיף זה לא תואם את הניקוד בתיאור הסעיף והאיכות. אנא אשרו שמדובר בניקוד מקסימלי של  5 נק' עבור סעיף זה</w:t>
            </w:r>
          </w:p>
        </w:tc>
        <w:tc>
          <w:tcPr>
            <w:tcW w:w="353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45678284" w14:textId="03310E7D" w:rsidR="00DA202B" w:rsidRPr="00FF77E2" w:rsidRDefault="00026DA1" w:rsidP="00C34BC4">
            <w:pPr>
              <w:jc w:val="center"/>
              <w:outlineLvl w:val="0"/>
              <w:rPr>
                <w:rFonts w:asciiTheme="minorHAnsi" w:eastAsia="Times New Roman" w:hAnsiTheme="minorHAnsi" w:cs="Calibri"/>
                <w:rtl/>
              </w:rPr>
            </w:pPr>
            <w:r>
              <w:rPr>
                <w:rFonts w:asciiTheme="minorHAnsi" w:eastAsia="Times New Roman" w:hAnsiTheme="minorHAnsi" w:cs="Calibri" w:hint="cs"/>
                <w:rtl/>
              </w:rPr>
              <w:t xml:space="preserve">נפלה טעות ב"תיאור סעיף האיכות" </w:t>
            </w:r>
            <w:r>
              <w:rPr>
                <w:rFonts w:asciiTheme="minorHAnsi" w:eastAsia="Times New Roman" w:hAnsiTheme="minorHAnsi" w:cs="Calibri"/>
                <w:rtl/>
              </w:rPr>
              <w:t>–</w:t>
            </w:r>
            <w:r>
              <w:rPr>
                <w:rFonts w:asciiTheme="minorHAnsi" w:eastAsia="Times New Roman" w:hAnsiTheme="minorHAnsi" w:cs="Calibri" w:hint="cs"/>
                <w:rtl/>
              </w:rPr>
              <w:t xml:space="preserve"> סך הניקוד עבור אירוע המתקיים בשיתוף פעולה ובתמיכת גוף בינלאומי הוא </w:t>
            </w:r>
            <w:r w:rsidR="0080151F">
              <w:rPr>
                <w:rFonts w:asciiTheme="minorHAnsi" w:eastAsia="Times New Roman" w:hAnsiTheme="minorHAnsi" w:cs="Calibri" w:hint="cs"/>
                <w:rtl/>
              </w:rPr>
              <w:t>2.5 נקודות</w:t>
            </w:r>
            <w:r>
              <w:rPr>
                <w:rFonts w:asciiTheme="minorHAnsi" w:eastAsia="Times New Roman" w:hAnsiTheme="minorHAnsi" w:cs="Calibri" w:hint="cs"/>
                <w:rtl/>
              </w:rPr>
              <w:t>, כפי שכתוב בעמודת הניקוד המקסימאלי.</w:t>
            </w:r>
          </w:p>
        </w:tc>
      </w:tr>
      <w:tr w:rsidR="0080151F" w:rsidRPr="00FF77E2" w14:paraId="3D460E96" w14:textId="77777777" w:rsidTr="00DA202B">
        <w:trPr>
          <w:trHeight w:val="1381"/>
        </w:trPr>
        <w:tc>
          <w:tcPr>
            <w:tcW w:w="671"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178FA2D1" w14:textId="438BCC14" w:rsidR="0080151F" w:rsidRPr="00FF77E2" w:rsidRDefault="008B0DCD" w:rsidP="00215538">
            <w:pPr>
              <w:spacing w:after="0" w:line="240" w:lineRule="auto"/>
              <w:jc w:val="center"/>
              <w:rPr>
                <w:rFonts w:asciiTheme="minorHAnsi" w:eastAsia="Times New Roman" w:hAnsiTheme="minorHAnsi" w:cstheme="minorHAnsi"/>
                <w:b/>
                <w:bCs/>
                <w:rtl/>
              </w:rPr>
            </w:pPr>
            <w:r>
              <w:rPr>
                <w:rFonts w:asciiTheme="minorHAnsi" w:eastAsia="Times New Roman" w:hAnsiTheme="minorHAnsi" w:cstheme="minorHAnsi" w:hint="cs"/>
                <w:b/>
                <w:bCs/>
                <w:rtl/>
              </w:rPr>
              <w:t>6</w:t>
            </w:r>
          </w:p>
        </w:tc>
        <w:tc>
          <w:tcPr>
            <w:tcW w:w="1385"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7C65F068" w14:textId="70F1365E" w:rsidR="0080151F" w:rsidRDefault="00EB4CE1"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כללי</w:t>
            </w:r>
          </w:p>
        </w:tc>
        <w:tc>
          <w:tcPr>
            <w:tcW w:w="360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668806CC" w14:textId="4EE1CE17" w:rsidR="00BF3042" w:rsidRPr="00BF3042" w:rsidRDefault="00BF3042" w:rsidP="0051423E">
            <w:pPr>
              <w:spacing w:after="0" w:line="240" w:lineRule="auto"/>
              <w:jc w:val="center"/>
              <w:rPr>
                <w:rFonts w:asciiTheme="minorHAnsi" w:eastAsia="Times New Roman" w:hAnsiTheme="minorHAnsi" w:cs="Calibri"/>
                <w:rtl/>
              </w:rPr>
            </w:pPr>
            <w:r w:rsidRPr="00BF3042">
              <w:rPr>
                <w:rFonts w:asciiTheme="minorHAnsi" w:eastAsia="Times New Roman" w:hAnsiTheme="minorHAnsi" w:cs="Calibri"/>
                <w:rtl/>
              </w:rPr>
              <w:t>כיצד ניתן למלא את הקול קורא ?</w:t>
            </w:r>
          </w:p>
          <w:p w14:paraId="0B799B3A" w14:textId="77777777" w:rsidR="00BF3042" w:rsidRPr="00BF3042" w:rsidRDefault="00BF3042" w:rsidP="0051423E">
            <w:pPr>
              <w:spacing w:after="0" w:line="240" w:lineRule="auto"/>
              <w:jc w:val="center"/>
              <w:rPr>
                <w:rFonts w:asciiTheme="minorHAnsi" w:eastAsia="Times New Roman" w:hAnsiTheme="minorHAnsi" w:cs="Calibri"/>
                <w:rtl/>
              </w:rPr>
            </w:pPr>
          </w:p>
          <w:p w14:paraId="6DC4C6BB" w14:textId="5344AEC0" w:rsidR="0080151F" w:rsidRPr="00DA202B" w:rsidRDefault="00BF3042" w:rsidP="0051423E">
            <w:pPr>
              <w:spacing w:after="0" w:line="240" w:lineRule="auto"/>
              <w:jc w:val="center"/>
              <w:rPr>
                <w:rFonts w:asciiTheme="minorHAnsi" w:eastAsia="Times New Roman" w:hAnsiTheme="minorHAnsi" w:cs="Calibri"/>
                <w:rtl/>
              </w:rPr>
            </w:pPr>
            <w:r w:rsidRPr="00BF3042">
              <w:rPr>
                <w:rFonts w:asciiTheme="minorHAnsi" w:eastAsia="Times New Roman" w:hAnsiTheme="minorHAnsi" w:cs="Calibri"/>
                <w:rtl/>
              </w:rPr>
              <w:t xml:space="preserve">המסמך הוא מסמך </w:t>
            </w:r>
            <w:r w:rsidRPr="00BF3042">
              <w:rPr>
                <w:rFonts w:asciiTheme="minorHAnsi" w:eastAsia="Times New Roman" w:hAnsiTheme="minorHAnsi" w:cs="Calibri"/>
              </w:rPr>
              <w:t>pdf</w:t>
            </w:r>
            <w:r w:rsidRPr="00BF3042">
              <w:rPr>
                <w:rFonts w:asciiTheme="minorHAnsi" w:eastAsia="Times New Roman" w:hAnsiTheme="minorHAnsi" w:cs="Calibri"/>
                <w:rtl/>
              </w:rPr>
              <w:t xml:space="preserve">  שסגור לעריכה או כתיבה.</w:t>
            </w:r>
          </w:p>
        </w:tc>
        <w:tc>
          <w:tcPr>
            <w:tcW w:w="353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3108E500" w14:textId="35B608FB" w:rsidR="0080151F" w:rsidRPr="00FF77E2" w:rsidRDefault="00BF3042" w:rsidP="00C34BC4">
            <w:pPr>
              <w:jc w:val="center"/>
              <w:outlineLvl w:val="0"/>
              <w:rPr>
                <w:rFonts w:asciiTheme="minorHAnsi" w:eastAsia="Times New Roman" w:hAnsiTheme="minorHAnsi" w:cs="Calibri"/>
                <w:rtl/>
              </w:rPr>
            </w:pPr>
            <w:r>
              <w:rPr>
                <w:rFonts w:asciiTheme="minorHAnsi" w:eastAsia="Times New Roman" w:hAnsiTheme="minorHAnsi" w:cs="Calibri" w:hint="cs"/>
                <w:rtl/>
              </w:rPr>
              <w:t xml:space="preserve">מסמכי הקול קורא בנוסחם המחייב </w:t>
            </w:r>
            <w:r w:rsidR="0051423E">
              <w:rPr>
                <w:rFonts w:asciiTheme="minorHAnsi" w:eastAsia="Times New Roman" w:hAnsiTheme="minorHAnsi" w:cs="Calibri" w:hint="cs"/>
                <w:rtl/>
              </w:rPr>
              <w:t xml:space="preserve">הכוללים את </w:t>
            </w:r>
            <w:r>
              <w:rPr>
                <w:rFonts w:asciiTheme="minorHAnsi" w:eastAsia="Times New Roman" w:hAnsiTheme="minorHAnsi" w:cs="Calibri" w:hint="cs"/>
                <w:rtl/>
              </w:rPr>
              <w:t>הנספחים להגשה</w:t>
            </w:r>
            <w:r w:rsidR="0051423E">
              <w:rPr>
                <w:rFonts w:asciiTheme="minorHAnsi" w:eastAsia="Times New Roman" w:hAnsiTheme="minorHAnsi" w:cs="Calibri" w:hint="cs"/>
                <w:rtl/>
              </w:rPr>
              <w:t>,</w:t>
            </w:r>
            <w:r>
              <w:rPr>
                <w:rFonts w:asciiTheme="minorHAnsi" w:eastAsia="Times New Roman" w:hAnsiTheme="minorHAnsi" w:cs="Calibri" w:hint="cs"/>
                <w:rtl/>
              </w:rPr>
              <w:t xml:space="preserve"> מפורסמים בקובץ </w:t>
            </w:r>
            <w:r>
              <w:rPr>
                <w:rFonts w:asciiTheme="minorHAnsi" w:eastAsia="Times New Roman" w:hAnsiTheme="minorHAnsi" w:cs="Calibri"/>
              </w:rPr>
              <w:t xml:space="preserve">word </w:t>
            </w:r>
            <w:r w:rsidR="0051423E">
              <w:rPr>
                <w:rFonts w:asciiTheme="minorHAnsi" w:eastAsia="Times New Roman" w:hAnsiTheme="minorHAnsi" w:cs="Calibri" w:hint="cs"/>
                <w:rtl/>
              </w:rPr>
              <w:t xml:space="preserve"> באתר המשרד</w:t>
            </w:r>
          </w:p>
        </w:tc>
      </w:tr>
      <w:tr w:rsidR="009218F3" w:rsidRPr="00FF77E2" w14:paraId="51B76AB9" w14:textId="77777777" w:rsidTr="00DA202B">
        <w:trPr>
          <w:trHeight w:val="1381"/>
        </w:trPr>
        <w:tc>
          <w:tcPr>
            <w:tcW w:w="671"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6686489F" w14:textId="652104FD" w:rsidR="009218F3" w:rsidRPr="00FF77E2" w:rsidRDefault="008B0DCD" w:rsidP="00215538">
            <w:pPr>
              <w:spacing w:after="0" w:line="240" w:lineRule="auto"/>
              <w:jc w:val="center"/>
              <w:rPr>
                <w:rFonts w:asciiTheme="minorHAnsi" w:eastAsia="Times New Roman" w:hAnsiTheme="minorHAnsi" w:cstheme="minorHAnsi"/>
                <w:b/>
                <w:bCs/>
                <w:rtl/>
              </w:rPr>
            </w:pPr>
            <w:r>
              <w:rPr>
                <w:rFonts w:asciiTheme="minorHAnsi" w:eastAsia="Times New Roman" w:hAnsiTheme="minorHAnsi" w:cstheme="minorHAnsi" w:hint="cs"/>
                <w:b/>
                <w:bCs/>
                <w:rtl/>
              </w:rPr>
              <w:lastRenderedPageBreak/>
              <w:t>7</w:t>
            </w:r>
          </w:p>
        </w:tc>
        <w:tc>
          <w:tcPr>
            <w:tcW w:w="1385" w:type="dxa"/>
            <w:tcBorders>
              <w:top w:val="single" w:sz="4" w:space="0" w:color="4F81BD"/>
              <w:left w:val="single" w:sz="4" w:space="0" w:color="4F81BD"/>
              <w:bottom w:val="single" w:sz="4" w:space="0" w:color="4F81BD"/>
              <w:right w:val="single" w:sz="4" w:space="0" w:color="4F81BD"/>
            </w:tcBorders>
            <w:shd w:val="clear" w:color="DCE6F1" w:fill="DCE6F1"/>
            <w:noWrap/>
            <w:vAlign w:val="center"/>
          </w:tcPr>
          <w:p w14:paraId="489CEE67" w14:textId="32FFC473" w:rsidR="009218F3" w:rsidRDefault="00EB4CE1" w:rsidP="00C34BC4">
            <w:pPr>
              <w:spacing w:after="0" w:line="240" w:lineRule="auto"/>
              <w:jc w:val="center"/>
              <w:rPr>
                <w:rFonts w:asciiTheme="minorHAnsi" w:eastAsia="Times New Roman" w:hAnsiTheme="minorHAnsi" w:cstheme="minorHAnsi"/>
                <w:rtl/>
              </w:rPr>
            </w:pPr>
            <w:r>
              <w:rPr>
                <w:rFonts w:asciiTheme="minorHAnsi" w:eastAsia="Times New Roman" w:hAnsiTheme="minorHAnsi" w:cstheme="minorHAnsi" w:hint="cs"/>
                <w:rtl/>
              </w:rPr>
              <w:t>כללי</w:t>
            </w:r>
          </w:p>
        </w:tc>
        <w:tc>
          <w:tcPr>
            <w:tcW w:w="360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31E952CB" w14:textId="0E1E42C8" w:rsidR="005B68DB" w:rsidRPr="005B68DB" w:rsidRDefault="005B68DB" w:rsidP="005B68DB">
            <w:pPr>
              <w:spacing w:after="0" w:line="240" w:lineRule="auto"/>
              <w:rPr>
                <w:rFonts w:asciiTheme="minorHAnsi" w:eastAsia="Times New Roman" w:hAnsiTheme="minorHAnsi" w:cs="Calibri"/>
                <w:rtl/>
              </w:rPr>
            </w:pPr>
            <w:r>
              <w:rPr>
                <w:rFonts w:asciiTheme="minorHAnsi" w:eastAsia="Times New Roman" w:hAnsiTheme="minorHAnsi" w:cs="Calibri" w:hint="cs"/>
                <w:rtl/>
              </w:rPr>
              <w:t xml:space="preserve">האם יהיה ניתן </w:t>
            </w:r>
            <w:r w:rsidRPr="005B68DB">
              <w:rPr>
                <w:rFonts w:asciiTheme="minorHAnsi" w:eastAsia="Times New Roman" w:hAnsiTheme="minorHAnsi" w:cs="Calibri"/>
                <w:rtl/>
              </w:rPr>
              <w:t xml:space="preserve"> לדחות או לקיים אירועים באופן מקוון במידה ויש הנחיות ביטחוניות המונעות את קיום האירוע  </w:t>
            </w:r>
          </w:p>
          <w:p w14:paraId="4772BBCF" w14:textId="78EC9FA7" w:rsidR="009218F3" w:rsidRPr="00BF3042" w:rsidRDefault="009218F3" w:rsidP="005B68DB">
            <w:pPr>
              <w:spacing w:after="0" w:line="240" w:lineRule="auto"/>
              <w:jc w:val="center"/>
              <w:rPr>
                <w:rFonts w:asciiTheme="minorHAnsi" w:eastAsia="Times New Roman" w:hAnsiTheme="minorHAnsi" w:cs="Calibri"/>
                <w:rtl/>
              </w:rPr>
            </w:pPr>
          </w:p>
        </w:tc>
        <w:tc>
          <w:tcPr>
            <w:tcW w:w="3535" w:type="dxa"/>
            <w:tcBorders>
              <w:top w:val="single" w:sz="4" w:space="0" w:color="4F81BD"/>
              <w:left w:val="single" w:sz="4" w:space="0" w:color="4F81BD"/>
              <w:bottom w:val="single" w:sz="4" w:space="0" w:color="4F81BD"/>
              <w:right w:val="single" w:sz="4" w:space="0" w:color="4F81BD"/>
            </w:tcBorders>
            <w:shd w:val="clear" w:color="DCE6F1" w:fill="DCE6F1"/>
            <w:vAlign w:val="center"/>
          </w:tcPr>
          <w:p w14:paraId="057809DE" w14:textId="77777777" w:rsidR="00026DA1" w:rsidRDefault="00026DA1" w:rsidP="00C34BC4">
            <w:pPr>
              <w:jc w:val="center"/>
              <w:outlineLvl w:val="0"/>
              <w:rPr>
                <w:rFonts w:asciiTheme="minorHAnsi" w:eastAsia="Times New Roman" w:hAnsiTheme="minorHAnsi" w:cs="Calibri"/>
                <w:rtl/>
              </w:rPr>
            </w:pPr>
          </w:p>
          <w:p w14:paraId="179BDE9A" w14:textId="6E3E7DCF" w:rsidR="009218F3" w:rsidRDefault="00026DA1" w:rsidP="00C34BC4">
            <w:pPr>
              <w:jc w:val="center"/>
              <w:outlineLvl w:val="0"/>
              <w:rPr>
                <w:rFonts w:asciiTheme="minorHAnsi" w:eastAsia="Times New Roman" w:hAnsiTheme="minorHAnsi" w:cs="Calibri"/>
                <w:rtl/>
              </w:rPr>
            </w:pPr>
            <w:r>
              <w:rPr>
                <w:rFonts w:asciiTheme="minorHAnsi" w:eastAsia="Times New Roman" w:hAnsiTheme="minorHAnsi" w:cs="Calibri" w:hint="cs"/>
                <w:rtl/>
              </w:rPr>
              <w:t xml:space="preserve">המשרד יהיה רשאי להנחות את הזוכים לקיים את האירועים במועד אחר או באופן מקוון, וזאת בהתאם להערכת המצב והנחיות הגורמים הרלוונטיים. </w:t>
            </w:r>
          </w:p>
        </w:tc>
      </w:tr>
    </w:tbl>
    <w:p w14:paraId="29C60DE1" w14:textId="374DFE6D" w:rsidR="006F7309" w:rsidRPr="008869BE" w:rsidRDefault="006F7309" w:rsidP="00FC7757">
      <w:pPr>
        <w:spacing w:after="0" w:line="240" w:lineRule="auto"/>
        <w:rPr>
          <w:rFonts w:asciiTheme="minorHAnsi" w:eastAsia="Times New Roman" w:hAnsiTheme="minorHAnsi" w:cstheme="minorHAnsi"/>
          <w:rtl/>
        </w:rPr>
      </w:pPr>
    </w:p>
    <w:p w14:paraId="46267A02" w14:textId="77777777" w:rsidR="0051423E" w:rsidRPr="00FF77E2" w:rsidRDefault="0051423E" w:rsidP="00FC7757">
      <w:pPr>
        <w:spacing w:after="0" w:line="240" w:lineRule="auto"/>
        <w:rPr>
          <w:rFonts w:asciiTheme="minorHAnsi" w:eastAsia="Times New Roman" w:hAnsiTheme="minorHAnsi" w:cstheme="minorHAnsi"/>
          <w:rtl/>
        </w:rPr>
      </w:pPr>
    </w:p>
    <w:sectPr w:rsidR="0051423E" w:rsidRPr="00FF77E2" w:rsidSect="006A41A7">
      <w:headerReference w:type="default" r:id="rId7"/>
      <w:footerReference w:type="default" r:id="rId8"/>
      <w:headerReference w:type="first" r:id="rId9"/>
      <w:footerReference w:type="first" r:id="rId10"/>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C05D3" w14:textId="77777777" w:rsidR="00AB7D6E" w:rsidRDefault="00AB7D6E" w:rsidP="003C5E66">
      <w:pPr>
        <w:spacing w:after="0" w:line="240" w:lineRule="auto"/>
      </w:pPr>
      <w:r>
        <w:separator/>
      </w:r>
    </w:p>
  </w:endnote>
  <w:endnote w:type="continuationSeparator" w:id="0">
    <w:p w14:paraId="6D4B6F55" w14:textId="77777777" w:rsidR="00AB7D6E" w:rsidRDefault="00AB7D6E"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badi">
    <w:charset w:val="00"/>
    <w:family w:val="swiss"/>
    <w:pitch w:val="variable"/>
    <w:sig w:usb0="8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C4AA4" w14:textId="77777777" w:rsidR="008A6088" w:rsidRDefault="008A6088" w:rsidP="0091350A">
    <w:pPr>
      <w:pStyle w:val="a5"/>
      <w:tabs>
        <w:tab w:val="clear" w:pos="8306"/>
        <w:tab w:val="right" w:pos="8846"/>
      </w:tabs>
      <w:ind w:left="-694" w:right="-540"/>
      <w:jc w:val="center"/>
    </w:pPr>
  </w:p>
  <w:p w14:paraId="725835B7" w14:textId="67599F14" w:rsidR="008A6088" w:rsidRDefault="008A6088" w:rsidP="008A6088">
    <w:pPr>
      <w:pStyle w:val="a5"/>
      <w:tabs>
        <w:tab w:val="clear" w:pos="8306"/>
        <w:tab w:val="right" w:pos="8846"/>
      </w:tabs>
      <w:ind w:left="-694" w:right="-540"/>
    </w:pPr>
  </w:p>
  <w:p w14:paraId="3D1199E8" w14:textId="77777777" w:rsidR="008A6088" w:rsidRPr="008A6088" w:rsidRDefault="008A6088">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F8E95" w14:textId="77777777" w:rsidR="00486F83" w:rsidRDefault="00441AC6"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5680" behindDoc="0" locked="0" layoutInCell="1" allowOverlap="1" wp14:anchorId="36CFBB97" wp14:editId="5A5C4E7F">
          <wp:simplePos x="0" y="0"/>
          <wp:positionH relativeFrom="column">
            <wp:posOffset>-344805</wp:posOffset>
          </wp:positionH>
          <wp:positionV relativeFrom="paragraph">
            <wp:posOffset>53975</wp:posOffset>
          </wp:positionV>
          <wp:extent cx="571500" cy="421005"/>
          <wp:effectExtent l="0" t="0" r="0" b="0"/>
          <wp:wrapNone/>
          <wp:docPr id="2"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6704" behindDoc="0" locked="0" layoutInCell="1" allowOverlap="1" wp14:anchorId="223C3249" wp14:editId="7A61CD51">
              <wp:simplePos x="0" y="0"/>
              <wp:positionH relativeFrom="column">
                <wp:posOffset>350520</wp:posOffset>
              </wp:positionH>
              <wp:positionV relativeFrom="paragraph">
                <wp:posOffset>66675</wp:posOffset>
              </wp:positionV>
              <wp:extent cx="5372100" cy="6350"/>
              <wp:effectExtent l="0" t="0" r="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AA1D6C" id="Line 25"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14:paraId="240DE610" w14:textId="77777777"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Times New Roman" w:hint="cs"/>
        <w:b/>
        <w:bCs/>
        <w:color w:val="000066"/>
        <w:spacing w:val="2"/>
        <w:szCs w:val="20"/>
        <w:rtl/>
      </w:rPr>
      <w:t>משרדי הממשלה</w:t>
    </w:r>
    <w:r w:rsidRPr="001A7746">
      <w:rPr>
        <w:rFonts w:cs="David" w:hint="cs"/>
        <w:b/>
        <w:bCs/>
        <w:color w:val="000066"/>
        <w:spacing w:val="2"/>
        <w:szCs w:val="20"/>
        <w:rtl/>
      </w:rPr>
      <w:t xml:space="preserve">, </w:t>
    </w:r>
    <w:r w:rsidRPr="001A7746">
      <w:rPr>
        <w:rFonts w:cs="Times New Roman" w:hint="cs"/>
        <w:b/>
        <w:bCs/>
        <w:color w:val="000066"/>
        <w:spacing w:val="2"/>
        <w:szCs w:val="20"/>
        <w:rtl/>
      </w:rPr>
      <w:t>הקריה המזרחית</w:t>
    </w:r>
    <w:r w:rsidRPr="001A7746">
      <w:rPr>
        <w:rFonts w:cs="David" w:hint="cs"/>
        <w:b/>
        <w:bCs/>
        <w:color w:val="000066"/>
        <w:spacing w:val="2"/>
        <w:szCs w:val="20"/>
        <w:rtl/>
      </w:rPr>
      <w:t xml:space="preserve">, </w:t>
    </w:r>
    <w:r w:rsidRPr="001A7746">
      <w:rPr>
        <w:rFonts w:cs="Times New Roman" w:hint="cs"/>
        <w:b/>
        <w:bCs/>
        <w:color w:val="000066"/>
        <w:spacing w:val="2"/>
        <w:szCs w:val="20"/>
        <w:rtl/>
      </w:rPr>
      <w:t>בניין ג</w:t>
    </w:r>
    <w:r w:rsidRPr="001A7746">
      <w:rPr>
        <w:rFonts w:cs="David" w:hint="cs"/>
        <w:b/>
        <w:bCs/>
        <w:color w:val="000066"/>
        <w:spacing w:val="2"/>
        <w:szCs w:val="20"/>
        <w:rtl/>
      </w:rPr>
      <w:t xml:space="preserve">', </w:t>
    </w:r>
    <w:r w:rsidRPr="001A7746">
      <w:rPr>
        <w:rFonts w:cs="Times New Roman" w:hint="cs"/>
        <w:b/>
        <w:bCs/>
        <w:color w:val="000066"/>
        <w:spacing w:val="2"/>
        <w:szCs w:val="20"/>
        <w:rtl/>
      </w:rPr>
      <w:t>ת</w:t>
    </w:r>
    <w:r w:rsidRPr="001A7746">
      <w:rPr>
        <w:rFonts w:cs="David" w:hint="cs"/>
        <w:b/>
        <w:bCs/>
        <w:color w:val="000066"/>
        <w:spacing w:val="2"/>
        <w:szCs w:val="20"/>
        <w:rtl/>
      </w:rPr>
      <w:t>.</w:t>
    </w:r>
    <w:r w:rsidRPr="001A7746">
      <w:rPr>
        <w:rFonts w:cs="Times New Roman" w:hint="cs"/>
        <w:b/>
        <w:bCs/>
        <w:color w:val="000066"/>
        <w:spacing w:val="2"/>
        <w:szCs w:val="20"/>
        <w:rtl/>
      </w:rPr>
      <w:t>ד</w:t>
    </w:r>
    <w:r w:rsidRPr="001A7746">
      <w:rPr>
        <w:rFonts w:cs="David" w:hint="cs"/>
        <w:b/>
        <w:bCs/>
        <w:color w:val="000066"/>
        <w:spacing w:val="2"/>
        <w:szCs w:val="20"/>
        <w:rtl/>
      </w:rPr>
      <w:t xml:space="preserve">. 49100, </w:t>
    </w:r>
    <w:r w:rsidRPr="001A7746">
      <w:rPr>
        <w:rFonts w:cs="Times New Roman" w:hint="cs"/>
        <w:b/>
        <w:bCs/>
        <w:color w:val="000066"/>
        <w:spacing w:val="2"/>
        <w:szCs w:val="20"/>
        <w:rtl/>
      </w:rPr>
      <w:t xml:space="preserve">ירושלים </w:t>
    </w:r>
    <w:r w:rsidRPr="001A7746">
      <w:rPr>
        <w:rFonts w:cs="David" w:hint="cs"/>
        <w:b/>
        <w:bCs/>
        <w:color w:val="000066"/>
        <w:spacing w:val="2"/>
        <w:szCs w:val="20"/>
        <w:rtl/>
      </w:rPr>
      <w:t xml:space="preserve">91490, </w:t>
    </w:r>
    <w:r w:rsidRPr="001A7746">
      <w:rPr>
        <w:rFonts w:cs="Times New Roman" w:hint="cs"/>
        <w:b/>
        <w:bCs/>
        <w:color w:val="000066"/>
        <w:spacing w:val="2"/>
        <w:szCs w:val="20"/>
        <w:rtl/>
      </w:rPr>
      <w:t>טל</w:t>
    </w:r>
    <w:r w:rsidRPr="001A7746">
      <w:rPr>
        <w:rFonts w:cs="David" w:hint="cs"/>
        <w:b/>
        <w:bCs/>
        <w:color w:val="000066"/>
        <w:spacing w:val="2"/>
        <w:szCs w:val="20"/>
        <w:rtl/>
      </w:rPr>
      <w:t>': 02-54111</w:t>
    </w:r>
    <w:r>
      <w:rPr>
        <w:rFonts w:cs="David" w:hint="cs"/>
        <w:b/>
        <w:bCs/>
        <w:color w:val="000066"/>
        <w:spacing w:val="2"/>
        <w:szCs w:val="20"/>
        <w:rtl/>
      </w:rPr>
      <w:t>37</w:t>
    </w:r>
    <w:r w:rsidRPr="001A7746">
      <w:rPr>
        <w:rFonts w:cs="David" w:hint="cs"/>
        <w:b/>
        <w:bCs/>
        <w:color w:val="000066"/>
        <w:spacing w:val="2"/>
        <w:szCs w:val="20"/>
        <w:rtl/>
      </w:rPr>
      <w:t xml:space="preserve">,  </w:t>
    </w:r>
    <w:r w:rsidRPr="001A7746">
      <w:rPr>
        <w:rFonts w:cs="Times New Roman" w:hint="cs"/>
        <w:b/>
        <w:bCs/>
        <w:color w:val="000066"/>
        <w:spacing w:val="2"/>
        <w:szCs w:val="20"/>
        <w:rtl/>
      </w:rPr>
      <w:t>פקס</w:t>
    </w:r>
    <w:r w:rsidRPr="001A7746">
      <w:rPr>
        <w:rFonts w:cs="David" w:hint="cs"/>
        <w:b/>
        <w:bCs/>
        <w:color w:val="000066"/>
        <w:spacing w:val="2"/>
        <w:szCs w:val="20"/>
        <w:rtl/>
      </w:rPr>
      <w:t>':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14:paraId="443FB7EC" w14:textId="77777777"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Times New Roman"/>
        <w:color w:val="000066"/>
        <w:spacing w:val="22"/>
        <w:sz w:val="18"/>
        <w:szCs w:val="20"/>
        <w:rtl/>
      </w:rPr>
      <w:t>דואר אלקטרוני</w:t>
    </w:r>
    <w:r w:rsidRPr="001A7746">
      <w:rPr>
        <w:rFonts w:cs="David"/>
        <w:color w:val="000066"/>
        <w:spacing w:val="22"/>
        <w:sz w:val="18"/>
        <w:szCs w:val="20"/>
        <w:rtl/>
      </w:rPr>
      <w:t xml:space="preserve">: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Times New Roman"/>
        <w:color w:val="000066"/>
        <w:spacing w:val="22"/>
        <w:sz w:val="18"/>
        <w:szCs w:val="20"/>
        <w:rtl/>
      </w:rPr>
      <w:t>כתובת אתר המשרד באינטרנט</w:t>
    </w:r>
    <w:r w:rsidRPr="001A7746">
      <w:rPr>
        <w:rFonts w:cs="David"/>
        <w:color w:val="000066"/>
        <w:spacing w:val="22"/>
        <w:sz w:val="18"/>
        <w:szCs w:val="20"/>
        <w:rtl/>
      </w:rPr>
      <w:t>:</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5B7FB6D8" w14:textId="77777777" w:rsidR="00486F83" w:rsidRDefault="00486F83" w:rsidP="005E27E8">
    <w:pPr>
      <w:pStyle w:val="a5"/>
      <w:tabs>
        <w:tab w:val="clear" w:pos="8306"/>
        <w:tab w:val="right" w:pos="8846"/>
      </w:tabs>
      <w:ind w:left="-694" w:right="-540"/>
    </w:pPr>
  </w:p>
  <w:p w14:paraId="4D965BB4" w14:textId="77777777"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0F3A65" w14:textId="77777777" w:rsidR="00AB7D6E" w:rsidRDefault="00AB7D6E" w:rsidP="003C5E66">
      <w:pPr>
        <w:spacing w:after="0" w:line="240" w:lineRule="auto"/>
      </w:pPr>
      <w:r>
        <w:separator/>
      </w:r>
    </w:p>
  </w:footnote>
  <w:footnote w:type="continuationSeparator" w:id="0">
    <w:p w14:paraId="46E806B2" w14:textId="77777777" w:rsidR="00AB7D6E" w:rsidRDefault="00AB7D6E"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14:paraId="50F83282" w14:textId="77777777" w:rsidTr="005859FD">
      <w:tc>
        <w:tcPr>
          <w:tcW w:w="3119" w:type="dxa"/>
          <w:tcBorders>
            <w:bottom w:val="nil"/>
          </w:tcBorders>
        </w:tcPr>
        <w:p w14:paraId="17A7A72D" w14:textId="77777777" w:rsidR="00D174DE" w:rsidRPr="005859FD" w:rsidRDefault="00D174DE" w:rsidP="00CC4A0F">
          <w:pPr>
            <w:pStyle w:val="a3"/>
            <w:rPr>
              <w:sz w:val="24"/>
              <w:szCs w:val="24"/>
              <w:rtl/>
            </w:rPr>
          </w:pPr>
          <w:r w:rsidRPr="005859FD">
            <w:rPr>
              <w:rFonts w:cs="Times New Roman" w:hint="cs"/>
              <w:b/>
              <w:bCs/>
              <w:color w:val="000080"/>
              <w:sz w:val="24"/>
              <w:szCs w:val="24"/>
              <w:rtl/>
            </w:rPr>
            <w:t>מדינת ישראל</w:t>
          </w:r>
        </w:p>
      </w:tc>
      <w:tc>
        <w:tcPr>
          <w:tcW w:w="2176" w:type="dxa"/>
          <w:vMerge w:val="restart"/>
          <w:tcBorders>
            <w:bottom w:val="nil"/>
          </w:tcBorders>
        </w:tcPr>
        <w:p w14:paraId="15C51842" w14:textId="77777777" w:rsidR="00D174DE" w:rsidRDefault="00441AC6" w:rsidP="00CC4A0F">
          <w:pPr>
            <w:pStyle w:val="a3"/>
            <w:rPr>
              <w:rtl/>
            </w:rPr>
          </w:pPr>
          <w:r>
            <w:rPr>
              <w:noProof/>
            </w:rPr>
            <w:drawing>
              <wp:anchor distT="0" distB="0" distL="114300" distR="114300" simplePos="0" relativeHeight="251658752" behindDoc="1" locked="0" layoutInCell="1" allowOverlap="1" wp14:anchorId="121E31BF" wp14:editId="2B6720C3">
                <wp:simplePos x="0" y="0"/>
                <wp:positionH relativeFrom="column">
                  <wp:posOffset>262255</wp:posOffset>
                </wp:positionH>
                <wp:positionV relativeFrom="paragraph">
                  <wp:posOffset>19685</wp:posOffset>
                </wp:positionV>
                <wp:extent cx="560705" cy="682625"/>
                <wp:effectExtent l="0" t="0" r="0" b="0"/>
                <wp:wrapSquare wrapText="bothSides"/>
                <wp:docPr id="5"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14:paraId="45405B37" w14:textId="77777777"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14:paraId="62A6E2D2" w14:textId="77777777" w:rsidTr="005859FD">
      <w:trPr>
        <w:trHeight w:val="359"/>
      </w:trPr>
      <w:tc>
        <w:tcPr>
          <w:tcW w:w="3119" w:type="dxa"/>
          <w:tcBorders>
            <w:bottom w:val="single" w:sz="4" w:space="0" w:color="auto"/>
          </w:tcBorders>
        </w:tcPr>
        <w:p w14:paraId="60EA98B3" w14:textId="77777777" w:rsidR="00D174DE" w:rsidRPr="005859FD" w:rsidRDefault="00D174DE" w:rsidP="00CC4A0F">
          <w:pPr>
            <w:pStyle w:val="a3"/>
            <w:rPr>
              <w:sz w:val="24"/>
              <w:szCs w:val="24"/>
              <w:rtl/>
            </w:rPr>
          </w:pPr>
        </w:p>
      </w:tc>
      <w:tc>
        <w:tcPr>
          <w:tcW w:w="2176" w:type="dxa"/>
          <w:vMerge/>
          <w:tcBorders>
            <w:bottom w:val="single" w:sz="4" w:space="0" w:color="auto"/>
          </w:tcBorders>
        </w:tcPr>
        <w:p w14:paraId="22F0ED56" w14:textId="77777777" w:rsidR="00D174DE" w:rsidRDefault="00D174DE" w:rsidP="00CC4A0F">
          <w:pPr>
            <w:pStyle w:val="a3"/>
            <w:rPr>
              <w:rtl/>
            </w:rPr>
          </w:pPr>
        </w:p>
      </w:tc>
      <w:tc>
        <w:tcPr>
          <w:tcW w:w="3686" w:type="dxa"/>
          <w:tcBorders>
            <w:bottom w:val="single" w:sz="4" w:space="0" w:color="auto"/>
          </w:tcBorders>
        </w:tcPr>
        <w:p w14:paraId="0FCDBBB6" w14:textId="1B9E41B4" w:rsidR="00D174DE" w:rsidRDefault="00D174DE" w:rsidP="00845844">
          <w:pPr>
            <w:pStyle w:val="a3"/>
            <w:jc w:val="right"/>
            <w:rPr>
              <w:rtl/>
            </w:rPr>
          </w:pPr>
        </w:p>
      </w:tc>
    </w:tr>
    <w:tr w:rsidR="00D174DE" w14:paraId="72CC9360" w14:textId="77777777" w:rsidTr="005859FD">
      <w:tc>
        <w:tcPr>
          <w:tcW w:w="3119" w:type="dxa"/>
          <w:tcBorders>
            <w:top w:val="single" w:sz="4" w:space="0" w:color="auto"/>
            <w:bottom w:val="nil"/>
          </w:tcBorders>
        </w:tcPr>
        <w:p w14:paraId="37588AD9" w14:textId="77777777" w:rsidR="00D174DE" w:rsidRDefault="00D174DE" w:rsidP="00CC4A0F">
          <w:pPr>
            <w:pStyle w:val="a3"/>
            <w:spacing w:before="240"/>
            <w:rPr>
              <w:rtl/>
            </w:rPr>
          </w:pPr>
          <w:r>
            <w:rPr>
              <w:rFonts w:cs="Times New Roman" w:hint="cs"/>
              <w:color w:val="000080"/>
              <w:sz w:val="26"/>
              <w:szCs w:val="26"/>
              <w:rtl/>
            </w:rPr>
            <w:t>מדע וקהילה</w:t>
          </w:r>
        </w:p>
      </w:tc>
      <w:tc>
        <w:tcPr>
          <w:tcW w:w="2176" w:type="dxa"/>
          <w:vMerge/>
          <w:tcBorders>
            <w:top w:val="single" w:sz="4" w:space="0" w:color="auto"/>
            <w:bottom w:val="nil"/>
          </w:tcBorders>
        </w:tcPr>
        <w:p w14:paraId="5AD38AA3" w14:textId="77777777" w:rsidR="00D174DE" w:rsidRDefault="00D174DE" w:rsidP="00CC4A0F">
          <w:pPr>
            <w:pStyle w:val="a3"/>
            <w:spacing w:before="240"/>
            <w:rPr>
              <w:rtl/>
            </w:rPr>
          </w:pPr>
        </w:p>
      </w:tc>
      <w:tc>
        <w:tcPr>
          <w:tcW w:w="3686" w:type="dxa"/>
          <w:tcBorders>
            <w:top w:val="single" w:sz="4" w:space="0" w:color="auto"/>
            <w:bottom w:val="nil"/>
          </w:tcBorders>
        </w:tcPr>
        <w:p w14:paraId="007A66F6" w14:textId="77777777" w:rsidR="00D174DE" w:rsidRDefault="00D174DE" w:rsidP="00CC4A0F">
          <w:pPr>
            <w:pStyle w:val="a3"/>
            <w:spacing w:before="240"/>
            <w:jc w:val="right"/>
            <w:rPr>
              <w:rtl/>
            </w:rPr>
          </w:pPr>
          <w:r>
            <w:rPr>
              <w:color w:val="000080"/>
              <w:sz w:val="26"/>
              <w:szCs w:val="26"/>
            </w:rPr>
            <w:t>Science and Community</w:t>
          </w:r>
        </w:p>
      </w:tc>
    </w:tr>
  </w:tbl>
  <w:p w14:paraId="2D3EC9EE" w14:textId="77777777" w:rsidR="00B87A29" w:rsidRDefault="00B87A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66371" w14:textId="77777777"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14:paraId="0A319EED" w14:textId="77777777" w:rsidR="00486F83" w:rsidRPr="000340A1" w:rsidRDefault="00441AC6" w:rsidP="00956AD2">
    <w:pPr>
      <w:pStyle w:val="a3"/>
    </w:pPr>
    <w:r>
      <w:rPr>
        <w:noProof/>
      </w:rPr>
      <w:drawing>
        <wp:anchor distT="0" distB="0" distL="114300" distR="114300" simplePos="0" relativeHeight="251654656" behindDoc="0" locked="0" layoutInCell="1" allowOverlap="1" wp14:anchorId="147CD86E" wp14:editId="1487BFA4">
          <wp:simplePos x="0" y="0"/>
          <wp:positionH relativeFrom="column">
            <wp:posOffset>2931795</wp:posOffset>
          </wp:positionH>
          <wp:positionV relativeFrom="paragraph">
            <wp:posOffset>91440</wp:posOffset>
          </wp:positionV>
          <wp:extent cx="497205" cy="621665"/>
          <wp:effectExtent l="0" t="0" r="0" b="0"/>
          <wp:wrapNone/>
          <wp:docPr id="3"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14:paraId="6134897B" w14:textId="77777777" w:rsidTr="00EF483D">
      <w:tc>
        <w:tcPr>
          <w:tcW w:w="2842" w:type="dxa"/>
        </w:tcPr>
        <w:p w14:paraId="2CAA9868" w14:textId="77777777" w:rsidR="00486F83" w:rsidRDefault="00486F83" w:rsidP="00536714">
          <w:pPr>
            <w:pStyle w:val="a3"/>
            <w:rPr>
              <w:rtl/>
            </w:rPr>
          </w:pPr>
          <w:r w:rsidRPr="00EF483D">
            <w:rPr>
              <w:rFonts w:cs="Times New Roman" w:hint="cs"/>
              <w:b/>
              <w:bCs/>
              <w:color w:val="000080"/>
              <w:sz w:val="28"/>
              <w:szCs w:val="28"/>
              <w:rtl/>
            </w:rPr>
            <w:t>מדינת ישראל</w:t>
          </w:r>
        </w:p>
      </w:tc>
      <w:tc>
        <w:tcPr>
          <w:tcW w:w="2176" w:type="dxa"/>
        </w:tcPr>
        <w:p w14:paraId="27A58B00" w14:textId="77777777" w:rsidR="00486F83" w:rsidRDefault="00486F83" w:rsidP="00536714">
          <w:pPr>
            <w:pStyle w:val="a3"/>
            <w:rPr>
              <w:rtl/>
            </w:rPr>
          </w:pPr>
        </w:p>
      </w:tc>
      <w:tc>
        <w:tcPr>
          <w:tcW w:w="3686" w:type="dxa"/>
        </w:tcPr>
        <w:p w14:paraId="14D241D7" w14:textId="77777777"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14:paraId="43D5DBC5" w14:textId="77777777" w:rsidTr="00EF483D">
      <w:trPr>
        <w:trHeight w:val="359"/>
      </w:trPr>
      <w:tc>
        <w:tcPr>
          <w:tcW w:w="2842" w:type="dxa"/>
          <w:tcBorders>
            <w:bottom w:val="single" w:sz="4" w:space="0" w:color="17365D"/>
          </w:tcBorders>
        </w:tcPr>
        <w:p w14:paraId="378B0C40" w14:textId="77777777" w:rsidR="00486F83" w:rsidRDefault="00486F83" w:rsidP="00536714">
          <w:pPr>
            <w:pStyle w:val="a3"/>
            <w:rPr>
              <w:rtl/>
            </w:rPr>
          </w:pPr>
          <w:r w:rsidRPr="00EF483D">
            <w:rPr>
              <w:rFonts w:cs="Times New Roman"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14:paraId="6C61C18C" w14:textId="77777777" w:rsidR="00486F83" w:rsidRDefault="00486F83" w:rsidP="00536714">
          <w:pPr>
            <w:pStyle w:val="a3"/>
            <w:rPr>
              <w:rtl/>
            </w:rPr>
          </w:pPr>
        </w:p>
      </w:tc>
      <w:tc>
        <w:tcPr>
          <w:tcW w:w="3686" w:type="dxa"/>
          <w:tcBorders>
            <w:bottom w:val="single" w:sz="4" w:space="0" w:color="17365D"/>
          </w:tcBorders>
        </w:tcPr>
        <w:p w14:paraId="7D4B10F1" w14:textId="77777777"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14:paraId="11CC37A7" w14:textId="77777777" w:rsidTr="00EF483D">
      <w:tc>
        <w:tcPr>
          <w:tcW w:w="2842" w:type="dxa"/>
          <w:tcBorders>
            <w:top w:val="single" w:sz="4" w:space="0" w:color="17365D"/>
          </w:tcBorders>
        </w:tcPr>
        <w:p w14:paraId="7E5CF5E5" w14:textId="77777777" w:rsidR="00486F83" w:rsidRDefault="00486F83" w:rsidP="00EF483D">
          <w:pPr>
            <w:pStyle w:val="a3"/>
            <w:spacing w:before="240"/>
            <w:rPr>
              <w:rtl/>
            </w:rPr>
          </w:pPr>
          <w:r>
            <w:rPr>
              <w:rFonts w:cs="Times New Roman" w:hint="cs"/>
              <w:color w:val="000080"/>
              <w:sz w:val="26"/>
              <w:szCs w:val="26"/>
              <w:rtl/>
            </w:rPr>
            <w:t>מדע וקהילה</w:t>
          </w:r>
        </w:p>
      </w:tc>
      <w:tc>
        <w:tcPr>
          <w:tcW w:w="2176" w:type="dxa"/>
        </w:tcPr>
        <w:p w14:paraId="4F525085" w14:textId="77777777" w:rsidR="00486F83" w:rsidRDefault="00486F83" w:rsidP="00EF483D">
          <w:pPr>
            <w:pStyle w:val="a3"/>
            <w:spacing w:before="240"/>
            <w:rPr>
              <w:rtl/>
            </w:rPr>
          </w:pPr>
        </w:p>
      </w:tc>
      <w:tc>
        <w:tcPr>
          <w:tcW w:w="3686" w:type="dxa"/>
          <w:tcBorders>
            <w:top w:val="single" w:sz="4" w:space="0" w:color="17365D"/>
          </w:tcBorders>
        </w:tcPr>
        <w:p w14:paraId="23E7E1C0" w14:textId="77777777" w:rsidR="00486F83" w:rsidRDefault="00486F83" w:rsidP="00EF483D">
          <w:pPr>
            <w:pStyle w:val="a3"/>
            <w:spacing w:before="240"/>
            <w:jc w:val="right"/>
            <w:rPr>
              <w:rtl/>
            </w:rPr>
          </w:pPr>
          <w:r>
            <w:rPr>
              <w:color w:val="000080"/>
              <w:sz w:val="26"/>
              <w:szCs w:val="26"/>
            </w:rPr>
            <w:t>Science and Community</w:t>
          </w:r>
        </w:p>
      </w:tc>
    </w:tr>
  </w:tbl>
  <w:p w14:paraId="627FBE48" w14:textId="77777777"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61847"/>
    <w:multiLevelType w:val="hybridMultilevel"/>
    <w:tmpl w:val="228242D4"/>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8E6F9F"/>
    <w:multiLevelType w:val="multilevel"/>
    <w:tmpl w:val="4BF67668"/>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4D40541"/>
    <w:multiLevelType w:val="multilevel"/>
    <w:tmpl w:val="12C0BC98"/>
    <w:lvl w:ilvl="0">
      <w:start w:val="1"/>
      <w:numFmt w:val="decimal"/>
      <w:lvlText w:val="%1."/>
      <w:lvlJc w:val="left"/>
      <w:pPr>
        <w:ind w:left="643" w:hanging="360"/>
      </w:pPr>
    </w:lvl>
    <w:lvl w:ilvl="1">
      <w:start w:val="1"/>
      <w:numFmt w:val="decimal"/>
      <w:lvlText w:val="%1.%2."/>
      <w:lvlJc w:val="left"/>
      <w:pPr>
        <w:ind w:left="1075" w:hanging="432"/>
      </w:pPr>
      <w:rPr>
        <w:b w:val="0"/>
        <w:bCs w:val="0"/>
      </w:rPr>
    </w:lvl>
    <w:lvl w:ilvl="2">
      <w:start w:val="1"/>
      <w:numFmt w:val="decimal"/>
      <w:lvlText w:val="%1.%2.%3."/>
      <w:lvlJc w:val="left"/>
      <w:pPr>
        <w:ind w:left="1507" w:hanging="504"/>
      </w:pPr>
    </w:lvl>
    <w:lvl w:ilvl="3">
      <w:start w:val="1"/>
      <w:numFmt w:val="decimal"/>
      <w:lvlText w:val="%1.%2.%3.%4."/>
      <w:lvlJc w:val="left"/>
      <w:pPr>
        <w:ind w:left="2011" w:hanging="648"/>
      </w:pPr>
    </w:lvl>
    <w:lvl w:ilvl="4">
      <w:start w:val="1"/>
      <w:numFmt w:val="decimal"/>
      <w:lvlText w:val="%1.%2.%3.%4.%5."/>
      <w:lvlJc w:val="left"/>
      <w:pPr>
        <w:ind w:left="2515" w:hanging="792"/>
      </w:pPr>
    </w:lvl>
    <w:lvl w:ilvl="5">
      <w:start w:val="1"/>
      <w:numFmt w:val="decimal"/>
      <w:lvlText w:val="%1.%2.%3.%4.%5.%6."/>
      <w:lvlJc w:val="left"/>
      <w:pPr>
        <w:ind w:left="3019" w:hanging="936"/>
      </w:pPr>
    </w:lvl>
    <w:lvl w:ilvl="6">
      <w:start w:val="1"/>
      <w:numFmt w:val="decimal"/>
      <w:lvlText w:val="%1.%2.%3.%4.%5.%6.%7."/>
      <w:lvlJc w:val="left"/>
      <w:pPr>
        <w:ind w:left="3523" w:hanging="1080"/>
      </w:pPr>
    </w:lvl>
    <w:lvl w:ilvl="7">
      <w:start w:val="1"/>
      <w:numFmt w:val="decimal"/>
      <w:lvlText w:val="%1.%2.%3.%4.%5.%6.%7.%8."/>
      <w:lvlJc w:val="left"/>
      <w:pPr>
        <w:ind w:left="4027" w:hanging="1224"/>
      </w:pPr>
    </w:lvl>
    <w:lvl w:ilvl="8">
      <w:start w:val="1"/>
      <w:numFmt w:val="decimal"/>
      <w:lvlText w:val="%1.%2.%3.%4.%5.%6.%7.%8.%9."/>
      <w:lvlJc w:val="left"/>
      <w:pPr>
        <w:ind w:left="4603" w:hanging="1440"/>
      </w:pPr>
    </w:lvl>
  </w:abstractNum>
  <w:abstractNum w:abstractNumId="6" w15:restartNumberingAfterBreak="0">
    <w:nsid w:val="279C5593"/>
    <w:multiLevelType w:val="multilevel"/>
    <w:tmpl w:val="E14482FC"/>
    <w:lvl w:ilvl="0">
      <w:start w:val="5"/>
      <w:numFmt w:val="decimal"/>
      <w:lvlText w:val="%1"/>
      <w:lvlJc w:val="left"/>
      <w:pPr>
        <w:ind w:left="435" w:hanging="435"/>
      </w:pPr>
      <w:rPr>
        <w:rFonts w:hint="default"/>
      </w:rPr>
    </w:lvl>
    <w:lvl w:ilvl="1">
      <w:start w:val="1"/>
      <w:numFmt w:val="decimal"/>
      <w:lvlText w:val="%1.%2"/>
      <w:lvlJc w:val="left"/>
      <w:pPr>
        <w:ind w:left="1502" w:hanging="435"/>
      </w:pPr>
      <w:rPr>
        <w:rFonts w:hint="default"/>
      </w:rPr>
    </w:lvl>
    <w:lvl w:ilvl="2">
      <w:start w:val="1"/>
      <w:numFmt w:val="decimal"/>
      <w:lvlText w:val="%1.%2.%3"/>
      <w:lvlJc w:val="left"/>
      <w:pPr>
        <w:ind w:left="2854" w:hanging="720"/>
      </w:pPr>
      <w:rPr>
        <w:rFonts w:hint="default"/>
      </w:rPr>
    </w:lvl>
    <w:lvl w:ilvl="3">
      <w:start w:val="1"/>
      <w:numFmt w:val="decimal"/>
      <w:lvlText w:val="%1.%2.%3.%4"/>
      <w:lvlJc w:val="left"/>
      <w:pPr>
        <w:ind w:left="3921" w:hanging="720"/>
      </w:pPr>
      <w:rPr>
        <w:rFonts w:hint="default"/>
      </w:rPr>
    </w:lvl>
    <w:lvl w:ilvl="4">
      <w:start w:val="1"/>
      <w:numFmt w:val="decimal"/>
      <w:lvlText w:val="%1.%2.%3.%4.%5"/>
      <w:lvlJc w:val="left"/>
      <w:pPr>
        <w:ind w:left="5348" w:hanging="1080"/>
      </w:pPr>
      <w:rPr>
        <w:rFonts w:hint="default"/>
      </w:rPr>
    </w:lvl>
    <w:lvl w:ilvl="5">
      <w:start w:val="1"/>
      <w:numFmt w:val="decimal"/>
      <w:lvlText w:val="%1.%2.%3.%4.%5.%6"/>
      <w:lvlJc w:val="left"/>
      <w:pPr>
        <w:ind w:left="6415" w:hanging="1080"/>
      </w:pPr>
      <w:rPr>
        <w:rFonts w:hint="default"/>
      </w:rPr>
    </w:lvl>
    <w:lvl w:ilvl="6">
      <w:start w:val="1"/>
      <w:numFmt w:val="decimal"/>
      <w:lvlText w:val="%1.%2.%3.%4.%5.%6.%7"/>
      <w:lvlJc w:val="left"/>
      <w:pPr>
        <w:ind w:left="7842" w:hanging="1440"/>
      </w:pPr>
      <w:rPr>
        <w:rFonts w:hint="default"/>
      </w:rPr>
    </w:lvl>
    <w:lvl w:ilvl="7">
      <w:start w:val="1"/>
      <w:numFmt w:val="decimal"/>
      <w:lvlText w:val="%1.%2.%3.%4.%5.%6.%7.%8"/>
      <w:lvlJc w:val="left"/>
      <w:pPr>
        <w:ind w:left="8909" w:hanging="1440"/>
      </w:pPr>
      <w:rPr>
        <w:rFonts w:hint="default"/>
      </w:rPr>
    </w:lvl>
    <w:lvl w:ilvl="8">
      <w:start w:val="1"/>
      <w:numFmt w:val="decimal"/>
      <w:lvlText w:val="%1.%2.%3.%4.%5.%6.%7.%8.%9"/>
      <w:lvlJc w:val="left"/>
      <w:pPr>
        <w:ind w:left="10336" w:hanging="1800"/>
      </w:pPr>
      <w:rPr>
        <w:rFonts w:hint="default"/>
      </w:rPr>
    </w:lvl>
  </w:abstractNum>
  <w:abstractNum w:abstractNumId="7"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AD23FC"/>
    <w:multiLevelType w:val="hybridMultilevel"/>
    <w:tmpl w:val="DCD695A0"/>
    <w:lvl w:ilvl="0" w:tplc="A4642AF0">
      <w:start w:val="1"/>
      <w:numFmt w:val="decimal"/>
      <w:lvlText w:val="%1."/>
      <w:lvlJc w:val="left"/>
      <w:pPr>
        <w:ind w:left="360" w:hanging="360"/>
      </w:pPr>
      <w:rPr>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7"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7"/>
  </w:num>
  <w:num w:numId="5">
    <w:abstractNumId w:val="11"/>
  </w:num>
  <w:num w:numId="6">
    <w:abstractNumId w:val="20"/>
  </w:num>
  <w:num w:numId="7">
    <w:abstractNumId w:val="12"/>
  </w:num>
  <w:num w:numId="8">
    <w:abstractNumId w:val="1"/>
  </w:num>
  <w:num w:numId="9">
    <w:abstractNumId w:val="19"/>
  </w:num>
  <w:num w:numId="10">
    <w:abstractNumId w:val="4"/>
  </w:num>
  <w:num w:numId="11">
    <w:abstractNumId w:val="16"/>
  </w:num>
  <w:num w:numId="12">
    <w:abstractNumId w:val="21"/>
  </w:num>
  <w:num w:numId="13">
    <w:abstractNumId w:val="8"/>
  </w:num>
  <w:num w:numId="14">
    <w:abstractNumId w:val="13"/>
  </w:num>
  <w:num w:numId="15">
    <w:abstractNumId w:val="14"/>
  </w:num>
  <w:num w:numId="16">
    <w:abstractNumId w:val="2"/>
  </w:num>
  <w:num w:numId="17">
    <w:abstractNumId w:val="17"/>
  </w:num>
  <w:num w:numId="18">
    <w:abstractNumId w:val="15"/>
  </w:num>
  <w:num w:numId="19">
    <w:abstractNumId w:val="5"/>
  </w:num>
  <w:num w:numId="20">
    <w:abstractNumId w:val="6"/>
  </w:num>
  <w:num w:numId="21">
    <w:abstractNumId w:val="3"/>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309"/>
    <w:rsid w:val="00004DEE"/>
    <w:rsid w:val="000060F8"/>
    <w:rsid w:val="000148EA"/>
    <w:rsid w:val="00015468"/>
    <w:rsid w:val="00017417"/>
    <w:rsid w:val="00026DA1"/>
    <w:rsid w:val="000302B8"/>
    <w:rsid w:val="00030B74"/>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97D7C"/>
    <w:rsid w:val="000A2E34"/>
    <w:rsid w:val="000A3A8A"/>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6741"/>
    <w:rsid w:val="001E4776"/>
    <w:rsid w:val="001E5226"/>
    <w:rsid w:val="001E55A0"/>
    <w:rsid w:val="001E743C"/>
    <w:rsid w:val="002019C0"/>
    <w:rsid w:val="002111AF"/>
    <w:rsid w:val="00213575"/>
    <w:rsid w:val="00215538"/>
    <w:rsid w:val="002214E4"/>
    <w:rsid w:val="00222E70"/>
    <w:rsid w:val="0022794C"/>
    <w:rsid w:val="00232A21"/>
    <w:rsid w:val="00245DA7"/>
    <w:rsid w:val="00247764"/>
    <w:rsid w:val="00256B46"/>
    <w:rsid w:val="00257837"/>
    <w:rsid w:val="0026156F"/>
    <w:rsid w:val="002624A4"/>
    <w:rsid w:val="00271735"/>
    <w:rsid w:val="00273ADE"/>
    <w:rsid w:val="00274719"/>
    <w:rsid w:val="00277DC0"/>
    <w:rsid w:val="00277DFD"/>
    <w:rsid w:val="00286F39"/>
    <w:rsid w:val="00287719"/>
    <w:rsid w:val="00293BC4"/>
    <w:rsid w:val="002973F7"/>
    <w:rsid w:val="002974F8"/>
    <w:rsid w:val="00297CAD"/>
    <w:rsid w:val="002A3D8B"/>
    <w:rsid w:val="002A6B02"/>
    <w:rsid w:val="002B183E"/>
    <w:rsid w:val="002B4456"/>
    <w:rsid w:val="002B77EB"/>
    <w:rsid w:val="002C0568"/>
    <w:rsid w:val="002D52D0"/>
    <w:rsid w:val="002F2048"/>
    <w:rsid w:val="002F41C9"/>
    <w:rsid w:val="002F59BC"/>
    <w:rsid w:val="0030242A"/>
    <w:rsid w:val="00310E4C"/>
    <w:rsid w:val="00311310"/>
    <w:rsid w:val="0031554F"/>
    <w:rsid w:val="003273D3"/>
    <w:rsid w:val="003312F8"/>
    <w:rsid w:val="0033355A"/>
    <w:rsid w:val="0033369D"/>
    <w:rsid w:val="00343996"/>
    <w:rsid w:val="00345941"/>
    <w:rsid w:val="003504E5"/>
    <w:rsid w:val="003536EC"/>
    <w:rsid w:val="00353A89"/>
    <w:rsid w:val="003541B7"/>
    <w:rsid w:val="00361523"/>
    <w:rsid w:val="00362922"/>
    <w:rsid w:val="0036408F"/>
    <w:rsid w:val="0036486B"/>
    <w:rsid w:val="00367CC5"/>
    <w:rsid w:val="00376A77"/>
    <w:rsid w:val="003802D6"/>
    <w:rsid w:val="003A28FA"/>
    <w:rsid w:val="003B21FA"/>
    <w:rsid w:val="003C5E66"/>
    <w:rsid w:val="003D5ECD"/>
    <w:rsid w:val="003D6E0F"/>
    <w:rsid w:val="003D7E89"/>
    <w:rsid w:val="003E0398"/>
    <w:rsid w:val="003E0655"/>
    <w:rsid w:val="003E51C2"/>
    <w:rsid w:val="003E60C8"/>
    <w:rsid w:val="003F1DC0"/>
    <w:rsid w:val="003F3915"/>
    <w:rsid w:val="003F42CE"/>
    <w:rsid w:val="004001C0"/>
    <w:rsid w:val="0040068D"/>
    <w:rsid w:val="0040326A"/>
    <w:rsid w:val="00403D2E"/>
    <w:rsid w:val="00405C01"/>
    <w:rsid w:val="004229D3"/>
    <w:rsid w:val="00441AC6"/>
    <w:rsid w:val="00465E6F"/>
    <w:rsid w:val="004711A4"/>
    <w:rsid w:val="00471DB7"/>
    <w:rsid w:val="00474734"/>
    <w:rsid w:val="00480809"/>
    <w:rsid w:val="00481664"/>
    <w:rsid w:val="00482F59"/>
    <w:rsid w:val="00486F83"/>
    <w:rsid w:val="00487AA1"/>
    <w:rsid w:val="004A0B1D"/>
    <w:rsid w:val="004A0F37"/>
    <w:rsid w:val="004A4361"/>
    <w:rsid w:val="004A44FB"/>
    <w:rsid w:val="004B161A"/>
    <w:rsid w:val="004B4016"/>
    <w:rsid w:val="004B40EC"/>
    <w:rsid w:val="004C0C68"/>
    <w:rsid w:val="004C16FC"/>
    <w:rsid w:val="004C4EC9"/>
    <w:rsid w:val="004D0446"/>
    <w:rsid w:val="004D072E"/>
    <w:rsid w:val="004D1E42"/>
    <w:rsid w:val="004D6137"/>
    <w:rsid w:val="004E29F8"/>
    <w:rsid w:val="004E4137"/>
    <w:rsid w:val="004E6617"/>
    <w:rsid w:val="004E6DA4"/>
    <w:rsid w:val="004E77EE"/>
    <w:rsid w:val="004F4A04"/>
    <w:rsid w:val="0051423E"/>
    <w:rsid w:val="0052574A"/>
    <w:rsid w:val="005353E0"/>
    <w:rsid w:val="00536714"/>
    <w:rsid w:val="00540B26"/>
    <w:rsid w:val="00541127"/>
    <w:rsid w:val="005425D1"/>
    <w:rsid w:val="005474F9"/>
    <w:rsid w:val="00547518"/>
    <w:rsid w:val="005528B4"/>
    <w:rsid w:val="00556F88"/>
    <w:rsid w:val="005713E1"/>
    <w:rsid w:val="005770AB"/>
    <w:rsid w:val="00577254"/>
    <w:rsid w:val="00585293"/>
    <w:rsid w:val="00585558"/>
    <w:rsid w:val="005859FD"/>
    <w:rsid w:val="005A2FA5"/>
    <w:rsid w:val="005B68DB"/>
    <w:rsid w:val="005B7D81"/>
    <w:rsid w:val="005C6119"/>
    <w:rsid w:val="005D1C3A"/>
    <w:rsid w:val="005D4075"/>
    <w:rsid w:val="005E07E5"/>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1B9A"/>
    <w:rsid w:val="00662009"/>
    <w:rsid w:val="00683552"/>
    <w:rsid w:val="006866DF"/>
    <w:rsid w:val="00690A12"/>
    <w:rsid w:val="006A41A7"/>
    <w:rsid w:val="006C3282"/>
    <w:rsid w:val="006C5489"/>
    <w:rsid w:val="006C54D7"/>
    <w:rsid w:val="006E3EDC"/>
    <w:rsid w:val="006F1766"/>
    <w:rsid w:val="006F5E40"/>
    <w:rsid w:val="006F7309"/>
    <w:rsid w:val="00703332"/>
    <w:rsid w:val="00710138"/>
    <w:rsid w:val="00720038"/>
    <w:rsid w:val="00724E16"/>
    <w:rsid w:val="007324E7"/>
    <w:rsid w:val="00736857"/>
    <w:rsid w:val="0073774D"/>
    <w:rsid w:val="00740C9D"/>
    <w:rsid w:val="007439C1"/>
    <w:rsid w:val="00743C74"/>
    <w:rsid w:val="00750612"/>
    <w:rsid w:val="00757366"/>
    <w:rsid w:val="00761BB3"/>
    <w:rsid w:val="0076243B"/>
    <w:rsid w:val="00762A64"/>
    <w:rsid w:val="00763FC1"/>
    <w:rsid w:val="0076405F"/>
    <w:rsid w:val="00772411"/>
    <w:rsid w:val="00773A52"/>
    <w:rsid w:val="007751FE"/>
    <w:rsid w:val="007754E8"/>
    <w:rsid w:val="00782DA1"/>
    <w:rsid w:val="00782F12"/>
    <w:rsid w:val="00783753"/>
    <w:rsid w:val="007904E7"/>
    <w:rsid w:val="00794446"/>
    <w:rsid w:val="007B0AFF"/>
    <w:rsid w:val="007B2DD3"/>
    <w:rsid w:val="007B5157"/>
    <w:rsid w:val="007C287A"/>
    <w:rsid w:val="007C4B68"/>
    <w:rsid w:val="007C6E50"/>
    <w:rsid w:val="007D3BC9"/>
    <w:rsid w:val="007D56E2"/>
    <w:rsid w:val="007E43BE"/>
    <w:rsid w:val="007E589D"/>
    <w:rsid w:val="007F6550"/>
    <w:rsid w:val="0080151F"/>
    <w:rsid w:val="008034BF"/>
    <w:rsid w:val="00822881"/>
    <w:rsid w:val="00827C21"/>
    <w:rsid w:val="008456FF"/>
    <w:rsid w:val="00845844"/>
    <w:rsid w:val="00850321"/>
    <w:rsid w:val="008507C7"/>
    <w:rsid w:val="00861602"/>
    <w:rsid w:val="00884EA3"/>
    <w:rsid w:val="008869BE"/>
    <w:rsid w:val="008A6088"/>
    <w:rsid w:val="008B06F8"/>
    <w:rsid w:val="008B0DCD"/>
    <w:rsid w:val="008B1E15"/>
    <w:rsid w:val="008C14AC"/>
    <w:rsid w:val="008D2900"/>
    <w:rsid w:val="008D6F60"/>
    <w:rsid w:val="008D761E"/>
    <w:rsid w:val="008E1506"/>
    <w:rsid w:val="008E1767"/>
    <w:rsid w:val="008E7DA4"/>
    <w:rsid w:val="008E7DAD"/>
    <w:rsid w:val="0090163E"/>
    <w:rsid w:val="00901794"/>
    <w:rsid w:val="00902085"/>
    <w:rsid w:val="009075CA"/>
    <w:rsid w:val="009123F9"/>
    <w:rsid w:val="0091350A"/>
    <w:rsid w:val="00915DB3"/>
    <w:rsid w:val="00916CA8"/>
    <w:rsid w:val="009218F3"/>
    <w:rsid w:val="00931265"/>
    <w:rsid w:val="0094294B"/>
    <w:rsid w:val="009430CB"/>
    <w:rsid w:val="009546D7"/>
    <w:rsid w:val="00956AD2"/>
    <w:rsid w:val="00957DC7"/>
    <w:rsid w:val="00957EFB"/>
    <w:rsid w:val="00964D5C"/>
    <w:rsid w:val="00967FC0"/>
    <w:rsid w:val="00971A0E"/>
    <w:rsid w:val="0097228C"/>
    <w:rsid w:val="00973D07"/>
    <w:rsid w:val="009828EC"/>
    <w:rsid w:val="009873A2"/>
    <w:rsid w:val="009A4322"/>
    <w:rsid w:val="009B2EC6"/>
    <w:rsid w:val="009C76A0"/>
    <w:rsid w:val="009D00D0"/>
    <w:rsid w:val="009D5F8C"/>
    <w:rsid w:val="009E0062"/>
    <w:rsid w:val="009E6202"/>
    <w:rsid w:val="009E7AEC"/>
    <w:rsid w:val="009E7D10"/>
    <w:rsid w:val="009E7D1E"/>
    <w:rsid w:val="009F1CF7"/>
    <w:rsid w:val="009F5A46"/>
    <w:rsid w:val="00A01136"/>
    <w:rsid w:val="00A07F4F"/>
    <w:rsid w:val="00A14ED5"/>
    <w:rsid w:val="00A15756"/>
    <w:rsid w:val="00A1645E"/>
    <w:rsid w:val="00A2433D"/>
    <w:rsid w:val="00A33E19"/>
    <w:rsid w:val="00A33FB6"/>
    <w:rsid w:val="00A36CBD"/>
    <w:rsid w:val="00A405EA"/>
    <w:rsid w:val="00A457F7"/>
    <w:rsid w:val="00A56EE9"/>
    <w:rsid w:val="00A633CC"/>
    <w:rsid w:val="00A638BD"/>
    <w:rsid w:val="00A703FA"/>
    <w:rsid w:val="00A759D6"/>
    <w:rsid w:val="00A8007E"/>
    <w:rsid w:val="00A902FF"/>
    <w:rsid w:val="00AB10A2"/>
    <w:rsid w:val="00AB2827"/>
    <w:rsid w:val="00AB5AD8"/>
    <w:rsid w:val="00AB65AA"/>
    <w:rsid w:val="00AB7D6E"/>
    <w:rsid w:val="00AC3836"/>
    <w:rsid w:val="00AC54F7"/>
    <w:rsid w:val="00AC6854"/>
    <w:rsid w:val="00AD1CFC"/>
    <w:rsid w:val="00AE78BA"/>
    <w:rsid w:val="00AF3DEC"/>
    <w:rsid w:val="00AF755A"/>
    <w:rsid w:val="00B10758"/>
    <w:rsid w:val="00B107B6"/>
    <w:rsid w:val="00B15051"/>
    <w:rsid w:val="00B20E10"/>
    <w:rsid w:val="00B24833"/>
    <w:rsid w:val="00B32C02"/>
    <w:rsid w:val="00B33FA5"/>
    <w:rsid w:val="00B35284"/>
    <w:rsid w:val="00B359D9"/>
    <w:rsid w:val="00B46EA8"/>
    <w:rsid w:val="00B51FA8"/>
    <w:rsid w:val="00B549BC"/>
    <w:rsid w:val="00B611C9"/>
    <w:rsid w:val="00B6265D"/>
    <w:rsid w:val="00B74D9A"/>
    <w:rsid w:val="00B87A29"/>
    <w:rsid w:val="00B96BF5"/>
    <w:rsid w:val="00BA3665"/>
    <w:rsid w:val="00BA39C0"/>
    <w:rsid w:val="00BB0865"/>
    <w:rsid w:val="00BB34A9"/>
    <w:rsid w:val="00BB77A1"/>
    <w:rsid w:val="00BC4B84"/>
    <w:rsid w:val="00BE5596"/>
    <w:rsid w:val="00BF3042"/>
    <w:rsid w:val="00BF5015"/>
    <w:rsid w:val="00C02A61"/>
    <w:rsid w:val="00C114B7"/>
    <w:rsid w:val="00C16898"/>
    <w:rsid w:val="00C20779"/>
    <w:rsid w:val="00C228EC"/>
    <w:rsid w:val="00C3013E"/>
    <w:rsid w:val="00C3058E"/>
    <w:rsid w:val="00C34BC4"/>
    <w:rsid w:val="00C45739"/>
    <w:rsid w:val="00C46B1E"/>
    <w:rsid w:val="00C52093"/>
    <w:rsid w:val="00C5260D"/>
    <w:rsid w:val="00C55A25"/>
    <w:rsid w:val="00C56FBA"/>
    <w:rsid w:val="00C62EBD"/>
    <w:rsid w:val="00C62FF2"/>
    <w:rsid w:val="00C65FF3"/>
    <w:rsid w:val="00C66B74"/>
    <w:rsid w:val="00C67220"/>
    <w:rsid w:val="00C76615"/>
    <w:rsid w:val="00C802C5"/>
    <w:rsid w:val="00C82431"/>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1BC3"/>
    <w:rsid w:val="00CD1DBB"/>
    <w:rsid w:val="00CE4AE1"/>
    <w:rsid w:val="00CE4D06"/>
    <w:rsid w:val="00CE4F6F"/>
    <w:rsid w:val="00CE5FE2"/>
    <w:rsid w:val="00CE6D55"/>
    <w:rsid w:val="00CE708D"/>
    <w:rsid w:val="00CF67EA"/>
    <w:rsid w:val="00CF7A22"/>
    <w:rsid w:val="00D003E8"/>
    <w:rsid w:val="00D011BB"/>
    <w:rsid w:val="00D174DE"/>
    <w:rsid w:val="00D22152"/>
    <w:rsid w:val="00D325E9"/>
    <w:rsid w:val="00D3706D"/>
    <w:rsid w:val="00D42D44"/>
    <w:rsid w:val="00D43184"/>
    <w:rsid w:val="00D52C3B"/>
    <w:rsid w:val="00D547D2"/>
    <w:rsid w:val="00D624FE"/>
    <w:rsid w:val="00D71A3A"/>
    <w:rsid w:val="00D733C8"/>
    <w:rsid w:val="00D76255"/>
    <w:rsid w:val="00D913A3"/>
    <w:rsid w:val="00D9229B"/>
    <w:rsid w:val="00D92745"/>
    <w:rsid w:val="00D94DF9"/>
    <w:rsid w:val="00DA202B"/>
    <w:rsid w:val="00DA460C"/>
    <w:rsid w:val="00DA6B13"/>
    <w:rsid w:val="00DB5A8C"/>
    <w:rsid w:val="00DB5F6A"/>
    <w:rsid w:val="00DC3D58"/>
    <w:rsid w:val="00DC670D"/>
    <w:rsid w:val="00DD1DC0"/>
    <w:rsid w:val="00DD671A"/>
    <w:rsid w:val="00DE2D3E"/>
    <w:rsid w:val="00E07962"/>
    <w:rsid w:val="00E12D43"/>
    <w:rsid w:val="00E15279"/>
    <w:rsid w:val="00E22A6D"/>
    <w:rsid w:val="00E253D6"/>
    <w:rsid w:val="00E503CA"/>
    <w:rsid w:val="00E5214F"/>
    <w:rsid w:val="00E52FA0"/>
    <w:rsid w:val="00E54996"/>
    <w:rsid w:val="00E5532F"/>
    <w:rsid w:val="00E60684"/>
    <w:rsid w:val="00E61AEF"/>
    <w:rsid w:val="00E64FB3"/>
    <w:rsid w:val="00E8228E"/>
    <w:rsid w:val="00EA2FB0"/>
    <w:rsid w:val="00EA30BE"/>
    <w:rsid w:val="00EB062D"/>
    <w:rsid w:val="00EB4CE1"/>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25844"/>
    <w:rsid w:val="00F35434"/>
    <w:rsid w:val="00F36DE3"/>
    <w:rsid w:val="00F46A7B"/>
    <w:rsid w:val="00F47F7A"/>
    <w:rsid w:val="00F57C56"/>
    <w:rsid w:val="00F610AE"/>
    <w:rsid w:val="00F66B6B"/>
    <w:rsid w:val="00F67C98"/>
    <w:rsid w:val="00F84A93"/>
    <w:rsid w:val="00F932F3"/>
    <w:rsid w:val="00F957DD"/>
    <w:rsid w:val="00FB0624"/>
    <w:rsid w:val="00FB349B"/>
    <w:rsid w:val="00FB4ED1"/>
    <w:rsid w:val="00FB6B61"/>
    <w:rsid w:val="00FB7F0C"/>
    <w:rsid w:val="00FC007D"/>
    <w:rsid w:val="00FC089E"/>
    <w:rsid w:val="00FC3D1D"/>
    <w:rsid w:val="00FC6BC1"/>
    <w:rsid w:val="00FC7757"/>
    <w:rsid w:val="00FC7EE1"/>
    <w:rsid w:val="00FD2A82"/>
    <w:rsid w:val="00FD721A"/>
    <w:rsid w:val="00FE13EF"/>
    <w:rsid w:val="00FE308A"/>
    <w:rsid w:val="00FE5A52"/>
    <w:rsid w:val="00FF77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AB9E5D6"/>
  <w15:docId w15:val="{5A89BE66-8D40-46CB-B99C-81EFAF487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11">
    <w:name w:val="טבלת רשת1"/>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List Paragraph"/>
    <w:basedOn w:val="a"/>
    <w:link w:val="a8"/>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8">
    <w:name w:val="פיסקת רשימה תו"/>
    <w:link w:val="a7"/>
    <w:uiPriority w:val="34"/>
    <w:locked/>
    <w:rsid w:val="00FC7757"/>
    <w:rPr>
      <w:rFonts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3</Pages>
  <Words>453</Words>
  <Characters>2269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2717</CharactersWithSpaces>
  <SharedDoc>false</SharedDoc>
  <HLinks>
    <vt:vector size="12" baseType="variant">
      <vt:variant>
        <vt:i4>6225971</vt:i4>
      </vt:variant>
      <vt:variant>
        <vt:i4>0</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Orli Jackson cohen</cp:lastModifiedBy>
  <cp:revision>4</cp:revision>
  <cp:lastPrinted>2012-04-16T05:25:00Z</cp:lastPrinted>
  <dcterms:created xsi:type="dcterms:W3CDTF">2025-07-24T08:19:00Z</dcterms:created>
  <dcterms:modified xsi:type="dcterms:W3CDTF">2025-07-24T08:50:00Z</dcterms:modified>
</cp:coreProperties>
</file>